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D8B0" w14:textId="398292A0" w:rsidR="005B78EF" w:rsidRPr="00946C32" w:rsidRDefault="005B78EF" w:rsidP="005B78EF">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31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525C09">
        <w:t xml:space="preserve"> </w:t>
      </w:r>
      <w:r w:rsidR="00816867" w:rsidRPr="00816867">
        <w:t xml:space="preserve"> </w:t>
      </w:r>
      <w:proofErr w:type="spellStart"/>
      <w:r w:rsidR="00816867" w:rsidRPr="00816867">
        <w:rPr>
          <w:rFonts w:ascii="Arial" w:eastAsia="맑은 고딕" w:hAnsi="Arial" w:cs="Arial"/>
          <w:b/>
          <w:sz w:val="24"/>
          <w:szCs w:val="24"/>
          <w:lang w:eastAsia="ko-KR"/>
        </w:rPr>
        <w:t>R2</w:t>
      </w:r>
      <w:proofErr w:type="spellEnd"/>
      <w:r w:rsidR="00816867" w:rsidRPr="00816867">
        <w:rPr>
          <w:rFonts w:ascii="Arial" w:eastAsia="맑은 고딕" w:hAnsi="Arial" w:cs="Arial"/>
          <w:b/>
          <w:sz w:val="24"/>
          <w:szCs w:val="24"/>
          <w:lang w:eastAsia="ko-KR"/>
        </w:rPr>
        <w:t>-2505358</w:t>
      </w:r>
    </w:p>
    <w:p w14:paraId="27B6C376" w14:textId="77777777" w:rsidR="005B78EF" w:rsidRPr="00780DFF" w:rsidRDefault="005B78EF" w:rsidP="005B78EF">
      <w:pPr>
        <w:tabs>
          <w:tab w:val="left" w:pos="1985"/>
          <w:tab w:val="right" w:pos="9639"/>
        </w:tabs>
        <w:spacing w:after="100" w:afterAutospacing="1"/>
        <w:jc w:val="both"/>
        <w:rPr>
          <w:rFonts w:ascii="Arial" w:eastAsia="SimSun" w:hAnsi="Arial" w:cs="Arial"/>
          <w:b/>
          <w:noProof/>
          <w:sz w:val="24"/>
          <w:szCs w:val="22"/>
          <w:lang w:eastAsia="en-US"/>
        </w:rPr>
      </w:pPr>
      <w:r w:rsidRPr="0063582F">
        <w:rPr>
          <w:rFonts w:ascii="Arial" w:eastAsia="SimSun" w:hAnsi="Arial" w:cs="Arial"/>
          <w:b/>
          <w:noProof/>
          <w:sz w:val="24"/>
          <w:szCs w:val="22"/>
          <w:lang w:eastAsia="zh-CN"/>
        </w:rPr>
        <w:t>Bangalore, India,  Aug 25th -29th, 2025</w:t>
      </w:r>
      <w:r w:rsidRPr="00780DFF">
        <w:rPr>
          <w:rFonts w:ascii="Arial" w:eastAsia="SimSun" w:hAnsi="Arial" w:cs="Arial"/>
          <w:b/>
          <w:noProof/>
          <w:sz w:val="24"/>
          <w:szCs w:val="22"/>
          <w:lang w:eastAsia="zh-CN"/>
        </w:rPr>
        <w:t xml:space="preserve">                                                                                                              </w:t>
      </w:r>
    </w:p>
    <w:p w14:paraId="2C7DFAC9" w14:textId="3332D4C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97774B">
        <w:rPr>
          <w:rFonts w:ascii="Arial" w:eastAsia="맑은 고딕" w:hAnsi="Arial" w:cs="Arial"/>
          <w:b/>
          <w:sz w:val="24"/>
          <w:szCs w:val="24"/>
          <w:lang w:eastAsia="ko-KR"/>
        </w:rPr>
        <w:t>2</w:t>
      </w:r>
      <w:r w:rsidR="005B78EF">
        <w:rPr>
          <w:rFonts w:ascii="Arial" w:eastAsia="맑은 고딕" w:hAnsi="Arial" w:cs="Arial"/>
          <w:b/>
          <w:sz w:val="24"/>
          <w:szCs w:val="24"/>
          <w:lang w:eastAsia="ko-KR"/>
        </w:rPr>
        <w:t>.2</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2208A07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97774B">
        <w:rPr>
          <w:rFonts w:ascii="Arial" w:eastAsia="맑은 고딕" w:hAnsi="Arial" w:cs="Arial"/>
          <w:b/>
          <w:sz w:val="24"/>
          <w:szCs w:val="24"/>
          <w:lang w:eastAsia="ko-KR"/>
        </w:rPr>
        <w:t xml:space="preserve">functionality management for </w:t>
      </w:r>
      <w:r w:rsidR="001C2DF6">
        <w:rPr>
          <w:rFonts w:ascii="Arial" w:eastAsia="맑은 고딕" w:hAnsi="Arial" w:cs="Arial"/>
          <w:b/>
          <w:sz w:val="24"/>
          <w:szCs w:val="24"/>
          <w:lang w:eastAsia="ko-KR"/>
        </w:rPr>
        <w:t>RRM measurement</w:t>
      </w:r>
      <w:r w:rsidR="00E36F6A">
        <w:rPr>
          <w:rFonts w:ascii="Arial" w:eastAsia="맑은 고딕" w:hAnsi="Arial" w:cs="Arial"/>
          <w:b/>
          <w:sz w:val="24"/>
          <w:szCs w:val="24"/>
          <w:lang w:eastAsia="ko-KR"/>
        </w:rPr>
        <w:t xml:space="preserve"> event</w:t>
      </w:r>
      <w:r w:rsidR="001C2DF6">
        <w:rPr>
          <w:rFonts w:ascii="Arial" w:eastAsia="맑은 고딕" w:hAnsi="Arial" w:cs="Arial"/>
          <w:b/>
          <w:sz w:val="24"/>
          <w:szCs w:val="24"/>
          <w:lang w:eastAsia="ko-KR"/>
        </w:rPr>
        <w:t xml:space="preserve"> 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77017F4B" w14:textId="46398EE4" w:rsidR="00995500" w:rsidRP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 t</w:t>
      </w:r>
      <w:r w:rsidR="00EF24AA">
        <w:rPr>
          <w:rFonts w:eastAsia="맑은 고딕"/>
          <w:lang w:val="en-US" w:eastAsia="ko-KR"/>
        </w:rPr>
        <w:t>he functionality management (i.e., applicability</w:t>
      </w:r>
      <w:r w:rsidR="0018116C">
        <w:rPr>
          <w:rFonts w:eastAsia="맑은 고딕"/>
          <w:lang w:val="en-US" w:eastAsia="ko-KR"/>
        </w:rPr>
        <w:t>/capability reporting</w:t>
      </w:r>
      <w:r w:rsidR="00EF24AA">
        <w:rPr>
          <w:rFonts w:eastAsia="맑은 고딕"/>
          <w:lang w:val="en-US" w:eastAsia="ko-KR"/>
        </w:rPr>
        <w:t xml:space="preserve">, inference configuration, </w:t>
      </w:r>
      <w:r w:rsidR="0018116C">
        <w:rPr>
          <w:rFonts w:eastAsia="맑은 고딕"/>
          <w:lang w:val="en-US" w:eastAsia="ko-KR"/>
        </w:rPr>
        <w:t>inference</w:t>
      </w:r>
      <w:r w:rsidR="00EF24AA">
        <w:rPr>
          <w:rFonts w:eastAsia="맑은 고딕"/>
          <w:lang w:val="en-US" w:eastAsia="ko-KR"/>
        </w:rPr>
        <w:t xml:space="preserve"> report</w:t>
      </w:r>
      <w:r w:rsidR="001C2DF6">
        <w:rPr>
          <w:rFonts w:eastAsia="맑은 고딕"/>
          <w:lang w:val="en-US" w:eastAsia="ko-KR"/>
        </w:rPr>
        <w:t>, monitoring</w:t>
      </w:r>
      <w:r w:rsidR="00EF24AA">
        <w:rPr>
          <w:rFonts w:eastAsia="맑은 고딕"/>
          <w:lang w:val="en-US" w:eastAsia="ko-KR"/>
        </w:rPr>
        <w:t>)</w:t>
      </w:r>
      <w:r>
        <w:rPr>
          <w:rFonts w:eastAsia="맑은 고딕"/>
          <w:lang w:val="en-US" w:eastAsia="ko-KR"/>
        </w:rPr>
        <w:t xml:space="preserve"> for</w:t>
      </w:r>
      <w:r w:rsidR="001C2DF6" w:rsidRPr="001C2DF6">
        <w:rPr>
          <w:rFonts w:eastAsia="맑은 고딕"/>
          <w:lang w:val="en-US" w:eastAsia="ko-KR"/>
        </w:rPr>
        <w:t xml:space="preserve"> </w:t>
      </w:r>
      <w:r w:rsidR="001C2DF6">
        <w:rPr>
          <w:rFonts w:eastAsia="맑은 고딕"/>
          <w:lang w:val="en-US" w:eastAsia="ko-KR"/>
        </w:rPr>
        <w:t>RRM measurement event prediction</w:t>
      </w:r>
      <w:r>
        <w:rPr>
          <w:rFonts w:eastAsia="맑은 고딕"/>
          <w:lang w:val="en-US" w:eastAsia="ko-KR"/>
        </w:rPr>
        <w:t>.</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D1AF084" w14:textId="69DB7FF2" w:rsidR="00646325" w:rsidRDefault="00646325" w:rsidP="00646325">
      <w:pPr>
        <w:pStyle w:val="2"/>
        <w:rPr>
          <w:rFonts w:eastAsia="맑은 고딕"/>
          <w:lang w:val="en-US" w:eastAsia="ko-KR"/>
        </w:rPr>
      </w:pPr>
      <w:r>
        <w:rPr>
          <w:rFonts w:eastAsia="맑은 고딕"/>
          <w:lang w:val="en-US" w:eastAsia="ko-KR"/>
        </w:rPr>
        <w:t xml:space="preserve">2.1 </w:t>
      </w:r>
      <w:r w:rsidR="001C2DF6">
        <w:rPr>
          <w:rFonts w:eastAsia="맑은 고딕"/>
          <w:lang w:val="en-US" w:eastAsia="ko-KR"/>
        </w:rPr>
        <w:t>Clarification on measurement event prediction</w:t>
      </w:r>
      <w:r w:rsidR="00120360">
        <w:rPr>
          <w:rFonts w:eastAsia="맑은 고딕"/>
          <w:lang w:val="en-US" w:eastAsia="ko-KR"/>
        </w:rPr>
        <w:t xml:space="preserve"> </w:t>
      </w:r>
    </w:p>
    <w:p w14:paraId="127BC855" w14:textId="5BAD97C6" w:rsidR="001C2DF6" w:rsidRDefault="001C2DF6" w:rsidP="001C2DF6">
      <w:pPr>
        <w:rPr>
          <w:rFonts w:eastAsia="맑은 고딕"/>
          <w:lang w:val="en-US" w:eastAsia="ko-KR"/>
        </w:rPr>
      </w:pPr>
      <w:r>
        <w:rPr>
          <w:rFonts w:eastAsia="맑은 고딕" w:hint="eastAsia"/>
          <w:lang w:val="en-US" w:eastAsia="ko-KR"/>
        </w:rPr>
        <w:t>B</w:t>
      </w:r>
      <w:r>
        <w:rPr>
          <w:rFonts w:eastAsia="맑은 고딕"/>
          <w:lang w:val="en-US" w:eastAsia="ko-KR"/>
        </w:rPr>
        <w:t>ased on the discussion so far, t</w:t>
      </w:r>
      <w:r w:rsidRPr="001C2DF6">
        <w:rPr>
          <w:rFonts w:eastAsia="맑은 고딕"/>
          <w:lang w:val="en-US" w:eastAsia="ko-KR"/>
        </w:rPr>
        <w:t>he word "Measurement event prediction" has been used with two different</w:t>
      </w:r>
      <w:r>
        <w:rPr>
          <w:rFonts w:eastAsia="맑은 고딕"/>
          <w:lang w:val="en-US" w:eastAsia="ko-KR"/>
        </w:rPr>
        <w:t xml:space="preserve"> understandings</w:t>
      </w:r>
      <w:r w:rsidR="008248A5">
        <w:rPr>
          <w:rFonts w:eastAsia="맑은 고딕"/>
          <w:lang w:val="en-US" w:eastAsia="ko-KR"/>
        </w:rPr>
        <w:t>/concepts as</w:t>
      </w:r>
      <w:r w:rsidRPr="001C2DF6">
        <w:rPr>
          <w:rFonts w:eastAsia="맑은 고딕"/>
          <w:lang w:val="en-US" w:eastAsia="ko-KR"/>
        </w:rPr>
        <w:t xml:space="preserve"> below.</w:t>
      </w:r>
    </w:p>
    <w:p w14:paraId="71964EBF" w14:textId="27D8E991" w:rsidR="001C2DF6" w:rsidRPr="001C2DF6" w:rsidRDefault="001C2DF6" w:rsidP="001C2DF6">
      <w:pPr>
        <w:pStyle w:val="af0"/>
        <w:numPr>
          <w:ilvl w:val="0"/>
          <w:numId w:val="46"/>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w:t>
      </w:r>
      <w:r>
        <w:rPr>
          <w:rFonts w:ascii="Arial" w:hAnsi="Arial" w:cs="Arial"/>
        </w:rPr>
        <w:t>: UE predict</w:t>
      </w:r>
      <w:r w:rsidR="008248A5">
        <w:rPr>
          <w:rFonts w:ascii="Arial" w:hAnsi="Arial" w:cs="Arial"/>
        </w:rPr>
        <w:t>s</w:t>
      </w:r>
      <w:r>
        <w:rPr>
          <w:rFonts w:ascii="Arial" w:hAnsi="Arial" w:cs="Arial"/>
        </w:rPr>
        <w:t xml:space="preserve"> a</w:t>
      </w:r>
      <w:r w:rsidR="008248A5">
        <w:rPr>
          <w:rFonts w:ascii="Arial" w:hAnsi="Arial" w:cs="Arial"/>
        </w:rPr>
        <w:t xml:space="preserve"> future</w:t>
      </w:r>
      <w:r>
        <w:rPr>
          <w:rFonts w:ascii="Arial" w:hAnsi="Arial" w:cs="Arial"/>
        </w:rPr>
        <w:t xml:space="preserve"> measurement event and initiate</w:t>
      </w:r>
      <w:r w:rsidR="008248A5">
        <w:rPr>
          <w:rFonts w:ascii="Arial" w:hAnsi="Arial" w:cs="Arial"/>
        </w:rPr>
        <w:t>s</w:t>
      </w:r>
      <w:r>
        <w:rPr>
          <w:rFonts w:ascii="Arial" w:hAnsi="Arial" w:cs="Arial"/>
        </w:rPr>
        <w:t xml:space="preserve"> event-triggered reporting for the predicted event in advance before the actual event.</w:t>
      </w:r>
      <w:r w:rsidR="008248A5">
        <w:rPr>
          <w:rFonts w:ascii="Arial" w:hAnsi="Arial" w:cs="Arial"/>
        </w:rPr>
        <w:t xml:space="preserve"> </w:t>
      </w:r>
    </w:p>
    <w:p w14:paraId="2F9500F7" w14:textId="2DA46784" w:rsidR="001C2DF6" w:rsidRPr="001C2DF6" w:rsidRDefault="001C2DF6" w:rsidP="001C2DF6">
      <w:pPr>
        <w:pStyle w:val="af0"/>
        <w:numPr>
          <w:ilvl w:val="0"/>
          <w:numId w:val="46"/>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measurement reduction (</w:t>
      </w:r>
      <w:r w:rsidRPr="001C2DF6">
        <w:rPr>
          <w:rFonts w:ascii="Arial" w:hAnsi="Arial" w:cs="Arial"/>
          <w:b/>
          <w:bCs/>
        </w:rPr>
        <w:t>predict</w:t>
      </w:r>
      <w:r>
        <w:rPr>
          <w:rFonts w:ascii="Arial" w:hAnsi="Arial" w:cs="Arial"/>
          <w:b/>
          <w:bCs/>
        </w:rPr>
        <w:t>ion)</w:t>
      </w:r>
      <w:r>
        <w:rPr>
          <w:rFonts w:ascii="Arial" w:hAnsi="Arial" w:cs="Arial"/>
        </w:rPr>
        <w:t>: UE can detect a measurement event and initiate</w:t>
      </w:r>
      <w:r w:rsidR="008248A5">
        <w:rPr>
          <w:rFonts w:ascii="Arial" w:hAnsi="Arial" w:cs="Arial"/>
        </w:rPr>
        <w:t>s</w:t>
      </w:r>
      <w:r>
        <w:rPr>
          <w:rFonts w:ascii="Arial" w:hAnsi="Arial" w:cs="Arial"/>
        </w:rPr>
        <w:t xml:space="preserve"> event-triggered reporting (for the current event)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4B1DDCC5" w14:textId="723E3560" w:rsidR="008248A5" w:rsidRDefault="008248A5" w:rsidP="001C2DF6">
      <w:pPr>
        <w:rPr>
          <w:rFonts w:eastAsia="맑은 고딕"/>
          <w:lang w:val="en-US" w:eastAsia="ko-KR"/>
        </w:rPr>
      </w:pPr>
      <w:r>
        <w:rPr>
          <w:rFonts w:eastAsia="맑은 고딕"/>
          <w:b/>
          <w:bCs/>
          <w:lang w:val="en-US" w:eastAsia="ko-KR"/>
        </w:rPr>
        <w:t>M</w:t>
      </w:r>
      <w:r w:rsidRPr="008248A5">
        <w:rPr>
          <w:rFonts w:eastAsia="맑은 고딕"/>
          <w:b/>
          <w:bCs/>
          <w:lang w:val="en-US" w:eastAsia="ko-KR"/>
        </w:rPr>
        <w:t>easurement event prediction</w:t>
      </w:r>
      <w:r w:rsidRPr="008248A5">
        <w:rPr>
          <w:rFonts w:eastAsia="맑은 고딕"/>
          <w:lang w:val="en-US" w:eastAsia="ko-KR"/>
        </w:rPr>
        <w:t xml:space="preserve"> </w:t>
      </w:r>
      <w:r w:rsidRPr="008248A5">
        <w:rPr>
          <w:rFonts w:eastAsia="맑은 고딕"/>
          <w:b/>
          <w:bCs/>
          <w:lang w:val="en-US" w:eastAsia="ko-KR"/>
        </w:rPr>
        <w:t>for early report</w:t>
      </w:r>
      <w:r>
        <w:rPr>
          <w:rFonts w:eastAsia="맑은 고딕"/>
          <w:lang w:val="en-US" w:eastAsia="ko-KR"/>
        </w:rPr>
        <w:t xml:space="preserve"> can be regarded as temporal domain </w:t>
      </w:r>
      <w:r w:rsidR="003B2B1D">
        <w:rPr>
          <w:rFonts w:eastAsia="맑은 고딕"/>
          <w:lang w:val="en-US" w:eastAsia="ko-KR"/>
        </w:rPr>
        <w:t xml:space="preserve">future </w:t>
      </w:r>
      <w:r>
        <w:rPr>
          <w:rFonts w:eastAsia="맑은 고딕"/>
          <w:lang w:val="en-US" w:eastAsia="ko-KR"/>
        </w:rPr>
        <w:t>measurement event prediction and this is aligned with the understanding during our evaluation phase. In our view, the early measurement event prediction/reporting is a new reporting procedure for which we need to study the spec. impact separately from RRM measurement prediction.</w:t>
      </w:r>
    </w:p>
    <w:p w14:paraId="7E21D5F1" w14:textId="1CAAA7F7" w:rsidR="008248A5" w:rsidRDefault="008248A5" w:rsidP="001C2DF6">
      <w:pPr>
        <w:rPr>
          <w:rFonts w:eastAsia="맑은 고딕"/>
          <w:lang w:val="en-US" w:eastAsia="ko-KR"/>
        </w:rPr>
      </w:pPr>
      <w:r w:rsidRPr="008248A5">
        <w:rPr>
          <w:rFonts w:eastAsia="맑은 고딕"/>
          <w:b/>
          <w:bCs/>
          <w:lang w:val="en-US" w:eastAsia="ko-KR"/>
        </w:rPr>
        <w:t>Measurement event detection with measurement reduction (prediction)</w:t>
      </w:r>
      <w:r>
        <w:rPr>
          <w:rFonts w:eastAsia="맑은 고딕"/>
          <w:lang w:val="en-US" w:eastAsia="ko-KR"/>
        </w:rPr>
        <w:t xml:space="preserve"> can be regarded as the </w:t>
      </w:r>
      <w:r w:rsidR="0054639C">
        <w:rPr>
          <w:rFonts w:eastAsia="맑은 고딕"/>
          <w:lang w:val="en-US" w:eastAsia="ko-KR"/>
        </w:rPr>
        <w:t xml:space="preserve">combination of </w:t>
      </w:r>
      <w:r>
        <w:rPr>
          <w:rFonts w:eastAsia="맑은 고딕"/>
          <w:lang w:val="en-US" w:eastAsia="ko-KR"/>
        </w:rPr>
        <w:t xml:space="preserve">legacy event-triggered reporting </w:t>
      </w:r>
      <w:r w:rsidR="0054639C">
        <w:rPr>
          <w:rFonts w:eastAsia="맑은 고딕"/>
          <w:lang w:val="en-US" w:eastAsia="ko-KR"/>
        </w:rPr>
        <w:t>and</w:t>
      </w:r>
      <w:r>
        <w:rPr>
          <w:rFonts w:eastAsia="맑은 고딕"/>
          <w:lang w:val="en-US" w:eastAsia="ko-KR"/>
        </w:rPr>
        <w:t xml:space="preserve"> measurement reduction (prediction). From our understanding, this can be </w:t>
      </w:r>
      <w:r w:rsidR="0054639C">
        <w:rPr>
          <w:rFonts w:eastAsia="맑은 고딕"/>
          <w:lang w:val="en-US" w:eastAsia="ko-KR"/>
        </w:rPr>
        <w:t xml:space="preserve">naturally </w:t>
      </w:r>
      <w:r>
        <w:rPr>
          <w:rFonts w:eastAsia="맑은 고딕"/>
          <w:lang w:val="en-US" w:eastAsia="ko-KR"/>
        </w:rPr>
        <w:t xml:space="preserve">done by </w:t>
      </w:r>
      <w:r w:rsidRPr="008248A5">
        <w:rPr>
          <w:rFonts w:eastAsia="맑은 고딕"/>
          <w:lang w:val="en-US" w:eastAsia="ko-KR"/>
        </w:rPr>
        <w:t xml:space="preserve">configuring the legacy event-triggered reporting </w:t>
      </w:r>
      <w:r w:rsidR="0054639C">
        <w:rPr>
          <w:rFonts w:eastAsia="맑은 고딕"/>
          <w:lang w:val="en-US" w:eastAsia="ko-KR"/>
        </w:rPr>
        <w:t xml:space="preserve">together </w:t>
      </w:r>
      <w:r w:rsidRPr="008248A5">
        <w:rPr>
          <w:rFonts w:eastAsia="맑은 고딕"/>
          <w:lang w:val="en-US" w:eastAsia="ko-KR"/>
        </w:rPr>
        <w:t>with temporal</w:t>
      </w:r>
      <w:r w:rsidR="003B2B1D">
        <w:rPr>
          <w:rFonts w:eastAsia="맑은 고딕"/>
          <w:lang w:val="en-US" w:eastAsia="ko-KR"/>
        </w:rPr>
        <w:t xml:space="preserve"> </w:t>
      </w:r>
      <w:r w:rsidRPr="008248A5">
        <w:rPr>
          <w:rFonts w:eastAsia="맑은 고딕"/>
          <w:lang w:val="en-US" w:eastAsia="ko-KR"/>
        </w:rPr>
        <w:t xml:space="preserve">(Case B)/frequency/spatial domain prediction for measurement reduction. </w:t>
      </w:r>
      <w:r w:rsidR="0054639C">
        <w:rPr>
          <w:rFonts w:eastAsia="맑은 고딕"/>
          <w:lang w:val="en-US" w:eastAsia="ko-KR"/>
        </w:rPr>
        <w:t>Therefore, w</w:t>
      </w:r>
      <w:r w:rsidRPr="008248A5">
        <w:rPr>
          <w:rFonts w:eastAsia="맑은 고딕"/>
          <w:lang w:val="en-US" w:eastAsia="ko-KR"/>
        </w:rPr>
        <w:t>e don’t need to study the spec. impact for this separately from RRM measurement prediction.</w:t>
      </w:r>
    </w:p>
    <w:p w14:paraId="629DAEF8" w14:textId="77777777" w:rsidR="0054639C" w:rsidRDefault="0054639C" w:rsidP="001C2DF6">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564E5881" w14:textId="77777777" w:rsidR="0054639C" w:rsidRPr="001C2DF6" w:rsidRDefault="0054639C" w:rsidP="0054639C">
      <w:pPr>
        <w:pStyle w:val="af0"/>
        <w:numPr>
          <w:ilvl w:val="0"/>
          <w:numId w:val="47"/>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w:t>
      </w:r>
      <w:r>
        <w:rPr>
          <w:rFonts w:ascii="Arial" w:hAnsi="Arial" w:cs="Arial"/>
        </w:rPr>
        <w:t xml:space="preserve">: UE predicts a future measurement event and initiates event-triggered reporting for the predicted event in advance before the actual event. </w:t>
      </w:r>
    </w:p>
    <w:p w14:paraId="16A622BC" w14:textId="45942E08" w:rsidR="0054639C" w:rsidRPr="00F6085B" w:rsidRDefault="0054639C" w:rsidP="0054639C">
      <w:pPr>
        <w:pStyle w:val="af0"/>
        <w:numPr>
          <w:ilvl w:val="0"/>
          <w:numId w:val="47"/>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measurement reduction (</w:t>
      </w:r>
      <w:r w:rsidRPr="001C2DF6">
        <w:rPr>
          <w:rFonts w:ascii="Arial" w:hAnsi="Arial" w:cs="Arial"/>
          <w:b/>
          <w:bCs/>
        </w:rPr>
        <w:t>predict</w:t>
      </w:r>
      <w:r>
        <w:rPr>
          <w:rFonts w:ascii="Arial" w:hAnsi="Arial" w:cs="Arial"/>
          <w:b/>
          <w:bCs/>
        </w:rPr>
        <w:t>ion)</w:t>
      </w:r>
      <w:r>
        <w:rPr>
          <w:rFonts w:ascii="Arial" w:hAnsi="Arial" w:cs="Arial"/>
        </w:rPr>
        <w:t xml:space="preserve">: UE can </w:t>
      </w:r>
      <w:proofErr w:type="gramStart"/>
      <w:r>
        <w:rPr>
          <w:rFonts w:ascii="Arial" w:hAnsi="Arial" w:cs="Arial"/>
        </w:rPr>
        <w:t>detects</w:t>
      </w:r>
      <w:proofErr w:type="gramEnd"/>
      <w:r>
        <w:rPr>
          <w:rFonts w:ascii="Arial" w:hAnsi="Arial" w:cs="Arial"/>
        </w:rPr>
        <w:t xml:space="preserve"> a measurement event and initiates event-triggered reporting (for the current event)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0E669E9D" w14:textId="4516FA06" w:rsidR="00F6085B" w:rsidRDefault="00F6085B" w:rsidP="00F6085B">
      <w:pPr>
        <w:rPr>
          <w:rFonts w:eastAsia="맑은 고딕"/>
          <w:lang w:val="en-US" w:eastAsia="ko-KR"/>
        </w:rPr>
      </w:pPr>
      <w:r>
        <w:rPr>
          <w:rFonts w:eastAsia="맑은 고딕"/>
          <w:b/>
          <w:lang w:val="en-US" w:eastAsia="ko-KR"/>
        </w:rPr>
        <w:t>Observation. 2</w:t>
      </w:r>
      <w:r w:rsidRPr="00A27DD1">
        <w:rPr>
          <w:rFonts w:eastAsia="맑은 고딕"/>
          <w:b/>
          <w:lang w:val="en-US" w:eastAsia="ko-KR"/>
        </w:rPr>
        <w:t>:</w:t>
      </w:r>
      <w:r>
        <w:rPr>
          <w:rFonts w:eastAsia="맑은 고딕"/>
          <w:b/>
          <w:lang w:val="en-US" w:eastAsia="ko-KR"/>
        </w:rPr>
        <w:t xml:space="preserve"> </w:t>
      </w:r>
      <w:r w:rsidRPr="00F6085B">
        <w:rPr>
          <w:rFonts w:eastAsia="맑은 고딕"/>
          <w:b/>
          <w:bCs/>
          <w:lang w:val="en-US" w:eastAsia="ko-KR"/>
        </w:rPr>
        <w:t>Measurement event prediction for early report</w:t>
      </w:r>
      <w:r w:rsidRPr="00F6085B">
        <w:rPr>
          <w:rFonts w:eastAsia="맑은 고딕"/>
          <w:lang w:val="en-US" w:eastAsia="ko-KR"/>
        </w:rPr>
        <w:t xml:space="preserve"> requires a new reporting procedure for which we need to study the spec. impact separately from RRM measurement prediction.</w:t>
      </w:r>
    </w:p>
    <w:p w14:paraId="60B6C24B" w14:textId="1D8284FC" w:rsidR="00F6085B" w:rsidRPr="00F6085B" w:rsidRDefault="00F6085B" w:rsidP="00F6085B">
      <w:pPr>
        <w:rPr>
          <w:rFonts w:eastAsia="맑은 고딕"/>
          <w:lang w:val="en-US" w:eastAsia="ko-KR"/>
        </w:rPr>
      </w:pPr>
      <w:r w:rsidRPr="00F6085B">
        <w:rPr>
          <w:rFonts w:eastAsia="맑은 고딕" w:hint="eastAsia"/>
          <w:b/>
          <w:bCs/>
          <w:lang w:val="en-US" w:eastAsia="ko-KR"/>
        </w:rPr>
        <w:t>O</w:t>
      </w:r>
      <w:r w:rsidRPr="00F6085B">
        <w:rPr>
          <w:rFonts w:eastAsia="맑은 고딕"/>
          <w:b/>
          <w:bCs/>
          <w:lang w:val="en-US" w:eastAsia="ko-KR"/>
        </w:rPr>
        <w:t>bservation. 3:</w:t>
      </w:r>
      <w:r>
        <w:rPr>
          <w:rFonts w:eastAsia="맑은 고딕"/>
          <w:lang w:val="en-US" w:eastAsia="ko-KR"/>
        </w:rPr>
        <w:t xml:space="preserve"> </w:t>
      </w:r>
      <w:r w:rsidRPr="00F6085B">
        <w:rPr>
          <w:rFonts w:eastAsia="맑은 고딕"/>
          <w:b/>
          <w:bCs/>
          <w:lang w:val="en-US" w:eastAsia="ko-KR"/>
        </w:rPr>
        <w:t>Measurement event detection with measurement reduction (prediction)</w:t>
      </w:r>
      <w:r w:rsidRPr="00F6085B">
        <w:rPr>
          <w:rFonts w:eastAsia="맑은 고딕"/>
          <w:lang w:val="en-US" w:eastAsia="ko-KR"/>
        </w:rPr>
        <w:t xml:space="preserve"> can be naturally done by configuring the legacy event-triggered reporting together with temporal (Case B)/frequency/spatial domain prediction for measurement reduction.</w:t>
      </w:r>
    </w:p>
    <w:p w14:paraId="4166CE62" w14:textId="613FD891" w:rsidR="00863D52" w:rsidRDefault="0054639C" w:rsidP="003A5091">
      <w:pPr>
        <w:rPr>
          <w:rFonts w:eastAsia="맑은 고딕"/>
          <w:lang w:val="en-US" w:eastAsia="ko-KR"/>
        </w:rPr>
      </w:pPr>
      <w:bookmarkStart w:id="14" w:name="_Hlk206059269"/>
      <w:r>
        <w:rPr>
          <w:rFonts w:eastAsia="맑은 고딕"/>
          <w:b/>
          <w:lang w:val="en-US" w:eastAsia="ko-KR"/>
        </w:rPr>
        <w:lastRenderedPageBreak/>
        <w:t>Proposal. 1</w:t>
      </w:r>
      <w:r w:rsidRPr="00A27DD1">
        <w:rPr>
          <w:rFonts w:eastAsia="맑은 고딕"/>
          <w:b/>
          <w:lang w:val="en-US" w:eastAsia="ko-KR"/>
        </w:rPr>
        <w:t>:</w:t>
      </w:r>
      <w:r>
        <w:rPr>
          <w:rFonts w:eastAsia="맑은 고딕"/>
          <w:b/>
          <w:lang w:val="en-US" w:eastAsia="ko-KR"/>
        </w:rPr>
        <w:t xml:space="preserve"> For spec. impact study on measurement event prediction, RAN2 </w:t>
      </w:r>
      <w:r w:rsidR="00F6085B">
        <w:rPr>
          <w:rFonts w:eastAsia="맑은 고딕"/>
          <w:b/>
          <w:lang w:val="en-US" w:eastAsia="ko-KR"/>
        </w:rPr>
        <w:t xml:space="preserve">can </w:t>
      </w:r>
      <w:r>
        <w:rPr>
          <w:rFonts w:eastAsia="맑은 고딕"/>
          <w:b/>
          <w:lang w:val="en-US" w:eastAsia="ko-KR"/>
        </w:rPr>
        <w:t>focus on m</w:t>
      </w:r>
      <w:r w:rsidRPr="0054639C">
        <w:rPr>
          <w:rFonts w:eastAsia="맑은 고딕"/>
          <w:b/>
          <w:lang w:val="en-US" w:eastAsia="ko-KR"/>
        </w:rPr>
        <w:t>easurement event prediction for early report</w:t>
      </w:r>
      <w:r w:rsidR="00F6085B">
        <w:rPr>
          <w:rFonts w:eastAsia="맑은 고딕"/>
          <w:b/>
          <w:lang w:val="en-US" w:eastAsia="ko-KR"/>
        </w:rPr>
        <w:t xml:space="preserve"> (i.e., </w:t>
      </w:r>
      <w:r w:rsidR="0091387A">
        <w:rPr>
          <w:rFonts w:eastAsia="맑은 고딕"/>
          <w:b/>
          <w:lang w:val="en-US" w:eastAsia="ko-KR"/>
        </w:rPr>
        <w:t xml:space="preserve">temporal domain </w:t>
      </w:r>
      <w:r w:rsidR="00F6085B">
        <w:rPr>
          <w:rFonts w:eastAsia="맑은 고딕"/>
          <w:b/>
          <w:lang w:val="en-US" w:eastAsia="ko-KR"/>
        </w:rPr>
        <w:t>event prediction)</w:t>
      </w:r>
      <w:r>
        <w:rPr>
          <w:rFonts w:eastAsia="맑은 고딕"/>
          <w:b/>
          <w:lang w:val="en-US" w:eastAsia="ko-KR"/>
        </w:rPr>
        <w:t>.</w:t>
      </w:r>
      <w:r w:rsidR="008248A5">
        <w:rPr>
          <w:rFonts w:eastAsia="맑은 고딕"/>
          <w:lang w:val="en-US" w:eastAsia="ko-KR"/>
        </w:rPr>
        <w:t xml:space="preserve"> </w:t>
      </w:r>
    </w:p>
    <w:bookmarkEnd w:id="14"/>
    <w:p w14:paraId="29B3BD31" w14:textId="4FADBFB3" w:rsidR="007F794E" w:rsidRDefault="007F794E" w:rsidP="007F794E">
      <w:pPr>
        <w:pStyle w:val="2"/>
        <w:rPr>
          <w:rFonts w:eastAsia="맑은 고딕"/>
          <w:lang w:val="en-US" w:eastAsia="ko-KR"/>
        </w:rPr>
      </w:pPr>
      <w:r>
        <w:rPr>
          <w:rFonts w:eastAsia="맑은 고딕"/>
          <w:lang w:val="en-US" w:eastAsia="ko-KR"/>
        </w:rPr>
        <w:t xml:space="preserve">2.2 </w:t>
      </w:r>
      <w:r w:rsidR="007354BC">
        <w:rPr>
          <w:rFonts w:eastAsia="맑은 고딕"/>
          <w:lang w:val="en-US" w:eastAsia="ko-KR"/>
        </w:rPr>
        <w:t>Inference</w:t>
      </w:r>
      <w:r>
        <w:rPr>
          <w:rFonts w:eastAsia="맑은 고딕"/>
          <w:lang w:val="en-US" w:eastAsia="ko-KR"/>
        </w:rPr>
        <w:t xml:space="preserve"> </w:t>
      </w:r>
      <w:r w:rsidR="007F1E44">
        <w:rPr>
          <w:rFonts w:eastAsia="맑은 고딕"/>
          <w:lang w:val="en-US" w:eastAsia="ko-KR"/>
        </w:rPr>
        <w:t>&amp; reporting</w:t>
      </w:r>
    </w:p>
    <w:p w14:paraId="6F6DCC7A" w14:textId="72855413" w:rsidR="007F794E" w:rsidRDefault="00F908B3" w:rsidP="007F794E">
      <w:pPr>
        <w:rPr>
          <w:rFonts w:eastAsia="맑은 고딕"/>
          <w:lang w:val="en-US" w:eastAsia="ko-KR"/>
        </w:rPr>
      </w:pPr>
      <w:r>
        <w:rPr>
          <w:rFonts w:eastAsia="맑은 고딕"/>
          <w:lang w:val="en-US" w:eastAsia="ko-KR"/>
        </w:rPr>
        <w:t xml:space="preserve">For UE-side model inference, </w:t>
      </w:r>
      <w:r w:rsidR="00147466">
        <w:rPr>
          <w:rFonts w:eastAsia="맑은 고딕"/>
          <w:lang w:val="en-US" w:eastAsia="ko-KR"/>
        </w:rPr>
        <w:t>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14926806" w14:textId="3D0A0405" w:rsidR="007F1E44" w:rsidRDefault="007F1E44" w:rsidP="007F1E44">
      <w:pPr>
        <w:pStyle w:val="3"/>
        <w:rPr>
          <w:rFonts w:eastAsia="맑은 고딕"/>
          <w:lang w:val="en-US" w:eastAsia="ko-KR"/>
        </w:rPr>
      </w:pPr>
      <w:r>
        <w:rPr>
          <w:rFonts w:eastAsia="맑은 고딕"/>
          <w:lang w:val="en-US" w:eastAsia="ko-KR"/>
        </w:rPr>
        <w:t>2.2.1 Inference configuration</w:t>
      </w:r>
    </w:p>
    <w:p w14:paraId="2210AA7A" w14:textId="754852BD" w:rsidR="001A5DFF" w:rsidRPr="001A5DFF" w:rsidRDefault="001A5DFF" w:rsidP="001A5DFF">
      <w:pPr>
        <w:rPr>
          <w:rFonts w:eastAsia="맑은 고딕"/>
          <w:lang w:eastAsia="ko-KR"/>
        </w:rPr>
      </w:pPr>
      <w:r w:rsidRPr="001A5DFF">
        <w:rPr>
          <w:rFonts w:eastAsia="맑은 고딕" w:hint="eastAsia"/>
          <w:lang w:val="en-US" w:eastAsia="ko-KR"/>
        </w:rPr>
        <w:t>A</w:t>
      </w:r>
      <w:r w:rsidRPr="001A5DFF">
        <w:rPr>
          <w:rFonts w:eastAsia="맑은 고딕"/>
          <w:lang w:val="en-US" w:eastAsia="ko-KR"/>
        </w:rPr>
        <w:t xml:space="preserve">t the last </w:t>
      </w:r>
      <w:proofErr w:type="spellStart"/>
      <w:r w:rsidRPr="001A5DFF">
        <w:rPr>
          <w:rFonts w:eastAsia="맑은 고딕"/>
          <w:lang w:val="en-US" w:eastAsia="ko-KR"/>
        </w:rPr>
        <w:t>RAN2#129bis</w:t>
      </w:r>
      <w:proofErr w:type="spellEnd"/>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w:t>
      </w:r>
      <w:r w:rsidR="00D90479">
        <w:rPr>
          <w:rFonts w:eastAsia="맑은 고딕"/>
          <w:lang w:val="en-US" w:eastAsia="ko-KR"/>
        </w:rPr>
        <w:t xml:space="preserve">In our view, the existing RRM measurement configuration consisting of </w:t>
      </w:r>
      <w:proofErr w:type="spellStart"/>
      <w:r w:rsidR="00D90479" w:rsidRPr="00D90479">
        <w:rPr>
          <w:rFonts w:eastAsia="맑은 고딕"/>
          <w:i/>
          <w:iCs/>
          <w:lang w:val="en-US" w:eastAsia="ko-KR"/>
        </w:rPr>
        <w:t>MeasObject</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MeasId</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ReportConfig</w:t>
      </w:r>
      <w:proofErr w:type="spellEnd"/>
      <w:r w:rsidR="00D90479">
        <w:rPr>
          <w:rFonts w:eastAsia="맑은 고딕"/>
          <w:lang w:val="en-US" w:eastAsia="ko-KR"/>
        </w:rPr>
        <w:t xml:space="preserve"> can be </w:t>
      </w:r>
      <w:r w:rsidR="0018116C">
        <w:rPr>
          <w:rFonts w:eastAsia="맑은 고딕"/>
          <w:lang w:val="en-US" w:eastAsia="ko-KR"/>
        </w:rPr>
        <w:t>easily</w:t>
      </w:r>
      <w:r w:rsidR="00D90479">
        <w:rPr>
          <w:rFonts w:eastAsia="맑은 고딕"/>
          <w:lang w:val="en-US" w:eastAsia="ko-KR"/>
        </w:rPr>
        <w:t xml:space="preserve"> extended/enhanced to support the use cases of AI for mobility. Therefore, </w:t>
      </w:r>
      <w:r w:rsidR="001D728C">
        <w:rPr>
          <w:rFonts w:eastAsia="맑은 고딕"/>
          <w:lang w:val="en-US" w:eastAsia="ko-KR"/>
        </w:rPr>
        <w:t xml:space="preserve">in this part, </w:t>
      </w:r>
      <w:r w:rsidR="00D90479">
        <w:rPr>
          <w:rFonts w:eastAsia="맑은 고딕"/>
          <w:lang w:val="en-US" w:eastAsia="ko-KR"/>
        </w:rPr>
        <w:t xml:space="preserve">we propose some potential enhancement </w:t>
      </w:r>
      <w:r w:rsidR="0018116C">
        <w:rPr>
          <w:rFonts w:eastAsia="맑은 고딕"/>
          <w:lang w:val="en-US" w:eastAsia="ko-KR"/>
        </w:rPr>
        <w:t>based on</w:t>
      </w:r>
      <w:r w:rsidR="00D90479">
        <w:rPr>
          <w:rFonts w:eastAsia="맑은 고딕"/>
          <w:lang w:val="en-US" w:eastAsia="ko-KR"/>
        </w:rPr>
        <w:t xml:space="preserve"> the existing RRM measurement configuration.</w:t>
      </w:r>
    </w:p>
    <w:p w14:paraId="56E5195F" w14:textId="1730CC29" w:rsidR="00A41371" w:rsidRPr="00667F5F" w:rsidRDefault="00A41371" w:rsidP="00A41371">
      <w:pPr>
        <w:rPr>
          <w:rFonts w:eastAsia="Yu Mincho"/>
          <w:b/>
          <w:i/>
          <w:iCs/>
          <w:noProof/>
          <w:u w:val="single"/>
          <w:lang w:eastAsia="ko-KR"/>
        </w:rPr>
      </w:pPr>
      <w:r>
        <w:rPr>
          <w:rFonts w:eastAsia="Yu Mincho"/>
          <w:b/>
          <w:i/>
          <w:iCs/>
          <w:noProof/>
          <w:u w:val="single"/>
          <w:lang w:eastAsia="ko-KR"/>
        </w:rPr>
        <w:t>Measurement event prediction</w:t>
      </w:r>
      <w:r w:rsidRPr="0039143B">
        <w:rPr>
          <w:rFonts w:eastAsia="Yu Mincho"/>
          <w:b/>
          <w:i/>
          <w:iCs/>
          <w:noProof/>
          <w:u w:val="single"/>
          <w:lang w:eastAsia="ko-KR"/>
        </w:rPr>
        <w:t>:</w:t>
      </w:r>
    </w:p>
    <w:p w14:paraId="2BAC787F" w14:textId="491FB753" w:rsidR="006D2C24" w:rsidRDefault="00EC41FE"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NW can </w:t>
      </w:r>
      <w:r w:rsidR="006D2C24">
        <w:rPr>
          <w:rFonts w:eastAsia="맑은 고딕"/>
          <w:lang w:val="en-US" w:eastAsia="ko-KR"/>
        </w:rPr>
        <w:t xml:space="preserve">configure UE to initiate the reporting procedure when the entry condition for the target event is predicted to be fulfilled for all measurements during </w:t>
      </w:r>
      <w:proofErr w:type="spellStart"/>
      <w:r w:rsidR="006D2C24" w:rsidRPr="006D2C24">
        <w:rPr>
          <w:rFonts w:eastAsia="맑은 고딕"/>
          <w:i/>
          <w:iCs/>
          <w:lang w:val="en-US" w:eastAsia="ko-KR"/>
        </w:rPr>
        <w:t>timeToTrigger</w:t>
      </w:r>
      <w:proofErr w:type="spellEnd"/>
      <w:r w:rsidR="006D2C24">
        <w:rPr>
          <w:rFonts w:eastAsia="맑은 고딕"/>
          <w:lang w:val="en-US" w:eastAsia="ko-KR"/>
        </w:rPr>
        <w:t xml:space="preserve"> within PW. For that, NW can include the indication to configure UE to trigger the measurement reporting based on the prediction</w:t>
      </w:r>
      <w:r w:rsidR="00F44993">
        <w:rPr>
          <w:rFonts w:eastAsia="맑은 고딕"/>
          <w:lang w:val="en-US" w:eastAsia="ko-KR"/>
        </w:rPr>
        <w:t>, target event (e.g.,</w:t>
      </w:r>
      <w:r w:rsidR="00CB6144">
        <w:rPr>
          <w:rFonts w:eastAsia="맑은 고딕"/>
          <w:lang w:val="en-US" w:eastAsia="ko-KR"/>
        </w:rPr>
        <w:t xml:space="preserve"> </w:t>
      </w:r>
      <w:proofErr w:type="spellStart"/>
      <w:r w:rsidR="00CB6144">
        <w:rPr>
          <w:rFonts w:eastAsia="맑은 고딕"/>
          <w:lang w:val="en-US" w:eastAsia="ko-KR"/>
        </w:rPr>
        <w:t>eventId</w:t>
      </w:r>
      <w:proofErr w:type="spellEnd"/>
      <w:r w:rsidR="00CB6144">
        <w:rPr>
          <w:rFonts w:eastAsia="맑은 고딕"/>
          <w:lang w:val="en-US" w:eastAsia="ko-KR"/>
        </w:rPr>
        <w:t xml:space="preserve"> for</w:t>
      </w:r>
      <w:r w:rsidR="00F44993">
        <w:rPr>
          <w:rFonts w:eastAsia="맑은 고딕"/>
          <w:lang w:val="en-US" w:eastAsia="ko-KR"/>
        </w:rPr>
        <w:t xml:space="preserve"> </w:t>
      </w:r>
      <w:proofErr w:type="spellStart"/>
      <w:r w:rsidR="00CB6144">
        <w:rPr>
          <w:rFonts w:eastAsia="맑은 고딕"/>
          <w:lang w:val="en-US" w:eastAsia="ko-KR"/>
        </w:rPr>
        <w:t>e</w:t>
      </w:r>
      <w:r w:rsidR="00F44993">
        <w:rPr>
          <w:rFonts w:eastAsia="맑은 고딕"/>
          <w:lang w:val="en-US" w:eastAsia="ko-KR"/>
        </w:rPr>
        <w:t>ventA3</w:t>
      </w:r>
      <w:proofErr w:type="spellEnd"/>
      <w:r w:rsidR="00CB6144">
        <w:rPr>
          <w:rFonts w:eastAsia="맑은 고딕"/>
          <w:lang w:val="en-US" w:eastAsia="ko-KR"/>
        </w:rPr>
        <w:t>), and</w:t>
      </w:r>
      <w:r w:rsidR="006D2C24">
        <w:rPr>
          <w:rFonts w:eastAsia="맑은 고딕"/>
          <w:lang w:val="en-US" w:eastAsia="ko-KR"/>
        </w:rPr>
        <w:t xml:space="preserve"> PW length in the inference configuration. </w:t>
      </w:r>
    </w:p>
    <w:p w14:paraId="24E06A9B" w14:textId="023792D1" w:rsidR="00CB6144" w:rsidRDefault="00CB6144" w:rsidP="00CB6144">
      <w:pPr>
        <w:rPr>
          <w:rFonts w:eastAsia="맑은 고딕"/>
          <w:b/>
          <w:lang w:val="en-US" w:eastAsia="ko-KR"/>
        </w:rPr>
      </w:pPr>
      <w:r w:rsidRPr="004B113B">
        <w:rPr>
          <w:rFonts w:eastAsia="맑은 고딕"/>
          <w:b/>
          <w:lang w:val="en-US" w:eastAsia="ko-KR"/>
        </w:rPr>
        <w:t xml:space="preserve">Proposal. </w:t>
      </w:r>
      <w:r w:rsidR="00F6085B">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measurement event prediction</w:t>
      </w:r>
      <w:r w:rsidR="00F6085B">
        <w:rPr>
          <w:rFonts w:eastAsia="맑은 고딕"/>
          <w:b/>
          <w:lang w:val="en-US" w:eastAsia="ko-KR"/>
        </w:rPr>
        <w:t xml:space="preserve"> for early report</w:t>
      </w:r>
      <w:r>
        <w:rPr>
          <w:rFonts w:eastAsia="맑은 고딕"/>
          <w:b/>
          <w:lang w:val="en-US" w:eastAsia="ko-KR"/>
        </w:rPr>
        <w:t xml:space="preserve">, NW can include the indication to </w:t>
      </w:r>
      <w:r w:rsidR="00D87A59">
        <w:rPr>
          <w:rFonts w:eastAsia="맑은 고딕"/>
          <w:b/>
          <w:lang w:val="en-US" w:eastAsia="ko-KR"/>
        </w:rPr>
        <w:t>configure</w:t>
      </w:r>
      <w:r>
        <w:rPr>
          <w:rFonts w:eastAsia="맑은 고딕"/>
          <w:b/>
          <w:lang w:val="en-US" w:eastAsia="ko-KR"/>
        </w:rPr>
        <w:t xml:space="preserve"> UE to </w:t>
      </w:r>
      <w:r w:rsidR="0018116C">
        <w:rPr>
          <w:rFonts w:eastAsia="맑은 고딕"/>
          <w:b/>
          <w:lang w:val="en-US" w:eastAsia="ko-KR"/>
        </w:rPr>
        <w:t>initiate</w:t>
      </w:r>
      <w:r>
        <w:rPr>
          <w:rFonts w:eastAsia="맑은 고딕"/>
          <w:b/>
          <w:lang w:val="en-US" w:eastAsia="ko-KR"/>
        </w:rPr>
        <w:t xml:space="preserve"> the measurement reporting procedure when it predicts the target event within PW as part of inference configuration.</w:t>
      </w:r>
    </w:p>
    <w:p w14:paraId="19A60859" w14:textId="3ACB8F1D" w:rsidR="00CB6144" w:rsidRDefault="00CB6144" w:rsidP="00CB6144">
      <w:pPr>
        <w:rPr>
          <w:rFonts w:eastAsia="맑은 고딕"/>
          <w:b/>
          <w:lang w:val="en-US" w:eastAsia="ko-KR"/>
        </w:rPr>
      </w:pPr>
      <w:r w:rsidRPr="004B113B">
        <w:rPr>
          <w:rFonts w:eastAsia="맑은 고딕"/>
          <w:b/>
          <w:lang w:val="en-US" w:eastAsia="ko-KR"/>
        </w:rPr>
        <w:t xml:space="preserve">Proposal. </w:t>
      </w:r>
      <w:r w:rsidR="00F6085B">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measurement event prediction</w:t>
      </w:r>
      <w:r w:rsidR="00F6085B">
        <w:rPr>
          <w:rFonts w:eastAsia="맑은 고딕"/>
          <w:b/>
          <w:lang w:val="en-US" w:eastAsia="ko-KR"/>
        </w:rPr>
        <w:t xml:space="preserve"> for early report</w:t>
      </w:r>
      <w:r>
        <w:rPr>
          <w:rFonts w:eastAsia="맑은 고딕"/>
          <w:b/>
          <w:lang w:val="en-US" w:eastAsia="ko-KR"/>
        </w:rPr>
        <w:t>, NW can indicate the prediction window</w:t>
      </w:r>
      <w:r w:rsidR="0091387A">
        <w:rPr>
          <w:rFonts w:eastAsia="맑은 고딕"/>
          <w:b/>
          <w:lang w:val="en-US" w:eastAsia="ko-KR"/>
        </w:rPr>
        <w:t xml:space="preserve"> (PW)</w:t>
      </w:r>
      <w:r>
        <w:rPr>
          <w:rFonts w:eastAsia="맑은 고딕"/>
          <w:b/>
          <w:lang w:val="en-US" w:eastAsia="ko-KR"/>
        </w:rPr>
        <w:t xml:space="preserve"> length (i.e., </w:t>
      </w:r>
      <w:r w:rsidRPr="00275837">
        <w:rPr>
          <w:rFonts w:eastAsia="맑은 고딕"/>
          <w:b/>
          <w:lang w:val="en-US" w:eastAsia="ko-KR"/>
        </w:rPr>
        <w:t xml:space="preserve">how far the UE should predict the measurement </w:t>
      </w:r>
      <w:r>
        <w:rPr>
          <w:rFonts w:eastAsia="맑은 고딕"/>
          <w:b/>
          <w:lang w:val="en-US" w:eastAsia="ko-KR"/>
        </w:rPr>
        <w:t>event in time do</w:t>
      </w:r>
      <w:r w:rsidRPr="00275837">
        <w:rPr>
          <w:rFonts w:eastAsia="맑은 고딕"/>
          <w:b/>
          <w:lang w:val="en-US" w:eastAsia="ko-KR"/>
        </w:rPr>
        <w:t>main</w:t>
      </w:r>
      <w:r>
        <w:rPr>
          <w:rFonts w:eastAsia="맑은 고딕"/>
          <w:b/>
          <w:lang w:val="en-US" w:eastAsia="ko-KR"/>
        </w:rPr>
        <w:t>) as part of inference configuration.</w:t>
      </w:r>
      <w:r w:rsidR="0091387A">
        <w:rPr>
          <w:rFonts w:eastAsia="맑은 고딕"/>
          <w:b/>
          <w:lang w:val="en-US" w:eastAsia="ko-KR"/>
        </w:rPr>
        <w:t xml:space="preserve"> (For indirect prediction, PW length of RRM measurement prediction can be reused for this</w:t>
      </w:r>
      <w:r w:rsidR="00816867">
        <w:rPr>
          <w:rFonts w:eastAsia="맑은 고딕"/>
          <w:b/>
          <w:lang w:val="en-US" w:eastAsia="ko-KR"/>
        </w:rPr>
        <w:t>.</w:t>
      </w:r>
      <w:r w:rsidR="0091387A">
        <w:rPr>
          <w:rFonts w:eastAsia="맑은 고딕"/>
          <w:b/>
          <w:lang w:val="en-US" w:eastAsia="ko-KR"/>
        </w:rPr>
        <w:t>)</w:t>
      </w:r>
    </w:p>
    <w:p w14:paraId="6FB5D8E6" w14:textId="1308A1F6" w:rsidR="00CB6144" w:rsidRDefault="00CB6144" w:rsidP="00CB6144">
      <w:pPr>
        <w:rPr>
          <w:rFonts w:eastAsia="맑은 고딕"/>
          <w:b/>
          <w:lang w:val="en-US" w:eastAsia="ko-KR"/>
        </w:rPr>
      </w:pPr>
      <w:r w:rsidRPr="004B113B">
        <w:rPr>
          <w:rFonts w:eastAsia="맑은 고딕"/>
          <w:b/>
          <w:lang w:val="en-US" w:eastAsia="ko-KR"/>
        </w:rPr>
        <w:t xml:space="preserve">Proposal. </w:t>
      </w:r>
      <w:r w:rsidR="00F6085B">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measurement event prediction</w:t>
      </w:r>
      <w:r w:rsidR="00F6085B">
        <w:rPr>
          <w:rFonts w:eastAsia="맑은 고딕"/>
          <w:b/>
          <w:lang w:val="en-US" w:eastAsia="ko-KR"/>
        </w:rPr>
        <w:t xml:space="preserve"> for early report</w:t>
      </w:r>
      <w:r>
        <w:rPr>
          <w:rFonts w:eastAsia="맑은 고딕"/>
          <w:b/>
          <w:lang w:val="en-US" w:eastAsia="ko-KR"/>
        </w:rPr>
        <w:t xml:space="preserve">, NW can indicate the target event (e.g., </w:t>
      </w:r>
      <w:proofErr w:type="spellStart"/>
      <w:r>
        <w:rPr>
          <w:rFonts w:eastAsia="맑은 고딕"/>
          <w:b/>
          <w:lang w:val="en-US" w:eastAsia="ko-KR"/>
        </w:rPr>
        <w:t>eventId</w:t>
      </w:r>
      <w:proofErr w:type="spellEnd"/>
      <w:r>
        <w:rPr>
          <w:rFonts w:eastAsia="맑은 고딕"/>
          <w:b/>
          <w:lang w:val="en-US" w:eastAsia="ko-KR"/>
        </w:rPr>
        <w:t xml:space="preserve"> for </w:t>
      </w:r>
      <w:proofErr w:type="spellStart"/>
      <w:r>
        <w:rPr>
          <w:rFonts w:eastAsia="맑은 고딕"/>
          <w:b/>
          <w:lang w:val="en-US" w:eastAsia="ko-KR"/>
        </w:rPr>
        <w:t>eventAx</w:t>
      </w:r>
      <w:proofErr w:type="spellEnd"/>
      <w:r>
        <w:rPr>
          <w:rFonts w:eastAsia="맑은 고딕"/>
          <w:b/>
          <w:lang w:val="en-US" w:eastAsia="ko-KR"/>
        </w:rPr>
        <w:t>) for which</w:t>
      </w:r>
      <w:r w:rsidRPr="00CB6144">
        <w:rPr>
          <w:rFonts w:eastAsia="맑은 고딕"/>
          <w:b/>
          <w:lang w:val="en-US" w:eastAsia="ko-KR"/>
        </w:rPr>
        <w:t xml:space="preserve"> </w:t>
      </w:r>
      <w:r>
        <w:rPr>
          <w:rFonts w:eastAsia="맑은 고딕"/>
          <w:b/>
          <w:lang w:val="en-US" w:eastAsia="ko-KR"/>
        </w:rPr>
        <w:t>the UE performs the measurement event prediction as part of inference configuration.</w:t>
      </w:r>
    </w:p>
    <w:p w14:paraId="295F7F7C" w14:textId="31CEB62C" w:rsidR="006B7143" w:rsidRDefault="006B7143" w:rsidP="00646325">
      <w:pPr>
        <w:rPr>
          <w:rFonts w:eastAsia="맑은 고딕"/>
          <w:lang w:val="en-US" w:eastAsia="ko-KR"/>
        </w:rPr>
      </w:pPr>
    </w:p>
    <w:p w14:paraId="56347D3F" w14:textId="4749B07B" w:rsidR="006F0B5D" w:rsidRDefault="006F0B5D" w:rsidP="006F0B5D">
      <w:pPr>
        <w:pStyle w:val="3"/>
        <w:rPr>
          <w:rFonts w:eastAsia="맑은 고딕"/>
          <w:lang w:val="en-US" w:eastAsia="ko-KR"/>
        </w:rPr>
      </w:pPr>
      <w:r>
        <w:rPr>
          <w:rFonts w:eastAsia="맑은 고딕"/>
          <w:lang w:val="en-US" w:eastAsia="ko-KR"/>
        </w:rPr>
        <w:t>2.2.2 Inference report</w:t>
      </w:r>
    </w:p>
    <w:p w14:paraId="36B5B167" w14:textId="020A262D" w:rsidR="006F0B5D" w:rsidRDefault="006F0B5D" w:rsidP="006F0B5D">
      <w:pPr>
        <w:rPr>
          <w:rFonts w:eastAsia="맑은 고딕"/>
          <w:lang w:val="en-US" w:eastAsia="ko-KR"/>
        </w:rPr>
      </w:pPr>
      <w:r w:rsidRPr="001A5DFF">
        <w:rPr>
          <w:rFonts w:eastAsia="맑은 고딕" w:hint="eastAsia"/>
          <w:lang w:val="en-US" w:eastAsia="ko-KR"/>
        </w:rPr>
        <w:t>A</w:t>
      </w:r>
      <w:r w:rsidRPr="001A5DFF">
        <w:rPr>
          <w:rFonts w:eastAsia="맑은 고딕"/>
          <w:lang w:val="en-US" w:eastAsia="ko-KR"/>
        </w:rPr>
        <w:t xml:space="preserve">t the last </w:t>
      </w:r>
      <w:proofErr w:type="spellStart"/>
      <w:r w:rsidRPr="001A5DFF">
        <w:rPr>
          <w:rFonts w:eastAsia="맑은 고딕"/>
          <w:lang w:val="en-US" w:eastAsia="ko-KR"/>
        </w:rPr>
        <w:t>RAN2#129bis</w:t>
      </w:r>
      <w:proofErr w:type="spellEnd"/>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In our view, the existing measurement </w:t>
      </w:r>
      <w:r w:rsidR="00C0717C">
        <w:rPr>
          <w:rFonts w:eastAsia="맑은 고딕"/>
          <w:lang w:val="en-US" w:eastAsia="ko-KR"/>
        </w:rPr>
        <w:t>reporting mechanism</w:t>
      </w:r>
      <w:r>
        <w:rPr>
          <w:rFonts w:eastAsia="맑은 고딕"/>
          <w:lang w:val="en-US" w:eastAsia="ko-KR"/>
        </w:rPr>
        <w:t xml:space="preserve"> can be simply extended/enhanced</w:t>
      </w:r>
      <w:r w:rsidR="00C0717C">
        <w:rPr>
          <w:rFonts w:eastAsia="맑은 고딕"/>
          <w:lang w:val="en-US" w:eastAsia="ko-KR"/>
        </w:rPr>
        <w:t xml:space="preserve"> for UE</w:t>
      </w:r>
      <w:r>
        <w:rPr>
          <w:rFonts w:eastAsia="맑은 고딕"/>
          <w:lang w:val="en-US" w:eastAsia="ko-KR"/>
        </w:rPr>
        <w:t xml:space="preserve"> to </w:t>
      </w:r>
      <w:r w:rsidR="00C0717C">
        <w:rPr>
          <w:rFonts w:eastAsia="맑은 고딕"/>
          <w:lang w:val="en-US" w:eastAsia="ko-KR"/>
        </w:rPr>
        <w:t>report the inference results</w:t>
      </w:r>
      <w:r>
        <w:rPr>
          <w:rFonts w:eastAsia="맑은 고딕"/>
          <w:lang w:val="en-US" w:eastAsia="ko-KR"/>
        </w:rPr>
        <w:t xml:space="preserve"> of AI for mobility. Therefore, in this part, we propose some potential enhancement with the assumption of reusing the </w:t>
      </w:r>
      <w:r w:rsidR="00C0717C">
        <w:rPr>
          <w:rFonts w:eastAsia="맑은 고딕"/>
          <w:lang w:val="en-US" w:eastAsia="ko-KR"/>
        </w:rPr>
        <w:t>legacy</w:t>
      </w:r>
      <w:r>
        <w:rPr>
          <w:rFonts w:eastAsia="맑은 고딕"/>
          <w:lang w:val="en-US" w:eastAsia="ko-KR"/>
        </w:rPr>
        <w:t xml:space="preserve"> </w:t>
      </w:r>
      <w:r w:rsidR="00C0717C">
        <w:rPr>
          <w:rFonts w:eastAsia="맑은 고딕"/>
          <w:lang w:val="en-US" w:eastAsia="ko-KR"/>
        </w:rPr>
        <w:t>measurement reporting mechanism</w:t>
      </w:r>
      <w:r>
        <w:rPr>
          <w:rFonts w:eastAsia="맑은 고딕"/>
          <w:lang w:val="en-US" w:eastAsia="ko-KR"/>
        </w:rPr>
        <w:t>.</w:t>
      </w:r>
    </w:p>
    <w:p w14:paraId="29028EC3" w14:textId="77777777" w:rsidR="006F0B5D" w:rsidRPr="00667F5F" w:rsidRDefault="006F0B5D" w:rsidP="006F0B5D">
      <w:pPr>
        <w:rPr>
          <w:rFonts w:eastAsia="Yu Mincho"/>
          <w:b/>
          <w:i/>
          <w:iCs/>
          <w:noProof/>
          <w:u w:val="single"/>
          <w:lang w:eastAsia="ko-KR"/>
        </w:rPr>
      </w:pPr>
      <w:r>
        <w:rPr>
          <w:rFonts w:eastAsia="Yu Mincho"/>
          <w:b/>
          <w:i/>
          <w:iCs/>
          <w:noProof/>
          <w:u w:val="single"/>
          <w:lang w:eastAsia="ko-KR"/>
        </w:rPr>
        <w:t>Measurement event prediction</w:t>
      </w:r>
      <w:r w:rsidRPr="0039143B">
        <w:rPr>
          <w:rFonts w:eastAsia="Yu Mincho"/>
          <w:b/>
          <w:i/>
          <w:iCs/>
          <w:noProof/>
          <w:u w:val="single"/>
          <w:lang w:eastAsia="ko-KR"/>
        </w:rPr>
        <w:t>:</w:t>
      </w:r>
    </w:p>
    <w:p w14:paraId="622BA4B5" w14:textId="4E3910A3" w:rsidR="006F0B5D" w:rsidRDefault="006F0B5D" w:rsidP="006F0B5D">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w:t>
      </w:r>
      <w:r w:rsidR="005557BD">
        <w:rPr>
          <w:rFonts w:eastAsia="맑은 고딕"/>
          <w:lang w:val="en-US" w:eastAsia="ko-KR"/>
        </w:rPr>
        <w:t xml:space="preserve">UE can trigger the event-triggered reporting based on the prediction. Specifically, the UE can initiate the measurement (inference) reporting procedure when the entry condition applicable for the event is predicted to be fulfilled by all measurement results for </w:t>
      </w:r>
      <w:r w:rsidR="009566F3">
        <w:rPr>
          <w:rFonts w:eastAsia="맑은 고딕"/>
          <w:lang w:val="en-US" w:eastAsia="ko-KR"/>
        </w:rPr>
        <w:t>one or more applicable</w:t>
      </w:r>
      <w:r w:rsidR="005557BD">
        <w:rPr>
          <w:rFonts w:eastAsia="맑은 고딕"/>
          <w:lang w:val="en-US" w:eastAsia="ko-KR"/>
        </w:rPr>
        <w:t xml:space="preserve"> cells during </w:t>
      </w:r>
      <w:proofErr w:type="spellStart"/>
      <w:r w:rsidR="005557BD" w:rsidRPr="00321607">
        <w:rPr>
          <w:rFonts w:eastAsia="맑은 고딕"/>
          <w:i/>
          <w:iCs/>
          <w:lang w:val="en-US" w:eastAsia="ko-KR"/>
        </w:rPr>
        <w:t>timeToTrigger</w:t>
      </w:r>
      <w:proofErr w:type="spellEnd"/>
      <w:r w:rsidR="005557BD">
        <w:rPr>
          <w:rFonts w:eastAsia="맑은 고딕"/>
          <w:lang w:val="en-US" w:eastAsia="ko-KR"/>
        </w:rPr>
        <w:t>.</w:t>
      </w:r>
      <w:r w:rsidR="009566F3">
        <w:rPr>
          <w:rFonts w:eastAsia="맑은 고딕"/>
          <w:lang w:val="en-US" w:eastAsia="ko-KR"/>
        </w:rPr>
        <w:t xml:space="preserve"> </w:t>
      </w:r>
      <w:r w:rsidR="000F1959">
        <w:rPr>
          <w:rFonts w:eastAsia="맑은 고딕"/>
          <w:lang w:val="en-US" w:eastAsia="ko-KR"/>
        </w:rPr>
        <w:t>And</w:t>
      </w:r>
      <w:r w:rsidR="009566F3">
        <w:rPr>
          <w:rFonts w:eastAsia="맑은 고딕"/>
          <w:lang w:val="en-US" w:eastAsia="ko-KR"/>
        </w:rPr>
        <w:t xml:space="preserve"> the UE can report the</w:t>
      </w:r>
      <w:r w:rsidR="000F1959">
        <w:rPr>
          <w:rFonts w:eastAsia="맑은 고딕"/>
          <w:lang w:val="en-US" w:eastAsia="ko-KR"/>
        </w:rPr>
        <w:t xml:space="preserve"> </w:t>
      </w:r>
      <w:r w:rsidR="000F1959" w:rsidRPr="000F1959">
        <w:rPr>
          <w:rFonts w:eastAsia="맑은 고딕"/>
          <w:lang w:val="en-US" w:eastAsia="ko-KR"/>
        </w:rPr>
        <w:t xml:space="preserve">latest measurement result and/or the predicted results for the multiple time instances </w:t>
      </w:r>
      <w:r w:rsidR="009566F3">
        <w:rPr>
          <w:rFonts w:eastAsia="맑은 고딕"/>
          <w:lang w:val="en-US" w:eastAsia="ko-KR"/>
        </w:rPr>
        <w:t xml:space="preserve">for the cells for which the entry condition is predicted to be fulfilled during </w:t>
      </w:r>
      <w:proofErr w:type="spellStart"/>
      <w:r w:rsidR="009566F3" w:rsidRPr="009566F3">
        <w:rPr>
          <w:rFonts w:eastAsia="맑은 고딕"/>
          <w:i/>
          <w:iCs/>
          <w:lang w:val="en-US" w:eastAsia="ko-KR"/>
        </w:rPr>
        <w:t>timeToTrigger</w:t>
      </w:r>
      <w:proofErr w:type="spellEnd"/>
      <w:r w:rsidR="009566F3">
        <w:rPr>
          <w:rFonts w:eastAsia="맑은 고딕"/>
          <w:lang w:val="en-US" w:eastAsia="ko-KR"/>
        </w:rPr>
        <w:t xml:space="preserve">. </w:t>
      </w:r>
    </w:p>
    <w:p w14:paraId="7E40274E" w14:textId="240FAEB5" w:rsidR="000F1959" w:rsidRPr="000F1959" w:rsidRDefault="006F0B5D" w:rsidP="006F0B5D">
      <w:pPr>
        <w:rPr>
          <w:rFonts w:eastAsia="맑은 고딕"/>
          <w:b/>
          <w:lang w:val="en-US" w:eastAsia="ko-KR"/>
        </w:rPr>
      </w:pPr>
      <w:r w:rsidRPr="004B113B">
        <w:rPr>
          <w:rFonts w:eastAsia="맑은 고딕"/>
          <w:b/>
          <w:lang w:val="en-US" w:eastAsia="ko-KR"/>
        </w:rPr>
        <w:t xml:space="preserve">Proposal. </w:t>
      </w:r>
      <w:r w:rsidR="002A3342">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measurement event prediction</w:t>
      </w:r>
      <w:r w:rsidR="002A3342" w:rsidRPr="002A3342">
        <w:rPr>
          <w:rFonts w:eastAsia="맑은 고딕"/>
          <w:b/>
          <w:lang w:val="en-US" w:eastAsia="ko-KR"/>
        </w:rPr>
        <w:t xml:space="preserve"> </w:t>
      </w:r>
      <w:r w:rsidR="002A3342">
        <w:rPr>
          <w:rFonts w:eastAsia="맑은 고딕"/>
          <w:b/>
          <w:lang w:val="en-US" w:eastAsia="ko-KR"/>
        </w:rPr>
        <w:t>for early report</w:t>
      </w:r>
      <w:r>
        <w:rPr>
          <w:rFonts w:eastAsia="맑은 고딕"/>
          <w:b/>
          <w:lang w:val="en-US" w:eastAsia="ko-KR"/>
        </w:rPr>
        <w:t xml:space="preserve">, </w:t>
      </w:r>
      <w:r w:rsidR="000F1959">
        <w:rPr>
          <w:rFonts w:eastAsia="맑은 고딕"/>
          <w:b/>
          <w:lang w:val="en-US" w:eastAsia="ko-KR"/>
        </w:rPr>
        <w:t xml:space="preserve">the UE can </w:t>
      </w:r>
      <w:r w:rsidR="000F1959" w:rsidRPr="000F1959">
        <w:rPr>
          <w:rFonts w:eastAsia="맑은 고딕"/>
          <w:b/>
          <w:lang w:val="en-US" w:eastAsia="ko-KR"/>
        </w:rPr>
        <w:t xml:space="preserve">report </w:t>
      </w:r>
      <w:r w:rsidR="001C3AF3" w:rsidRPr="000F1959">
        <w:rPr>
          <w:rFonts w:eastAsia="맑은 고딕"/>
          <w:b/>
          <w:lang w:val="en-US" w:eastAsia="ko-KR"/>
        </w:rPr>
        <w:t>the latest measurement result and/or the predicted results for the multiple time instances</w:t>
      </w:r>
      <w:r w:rsidR="001C3AF3">
        <w:rPr>
          <w:rFonts w:eastAsia="맑은 고딕"/>
          <w:b/>
          <w:lang w:val="en-US" w:eastAsia="ko-KR"/>
        </w:rPr>
        <w:t xml:space="preserve"> </w:t>
      </w:r>
      <w:r w:rsidR="001C3AF3" w:rsidRPr="001E0F42">
        <w:rPr>
          <w:rFonts w:eastAsia="맑은 고딕"/>
          <w:b/>
          <w:lang w:val="en-US" w:eastAsia="ko-KR"/>
        </w:rPr>
        <w:t>for</w:t>
      </w:r>
      <w:r w:rsidR="000F1959" w:rsidRPr="000F1959">
        <w:rPr>
          <w:rFonts w:eastAsia="맑은 고딕"/>
          <w:b/>
          <w:lang w:val="en-US" w:eastAsia="ko-KR"/>
        </w:rPr>
        <w:t xml:space="preserve"> the </w:t>
      </w:r>
      <w:r w:rsidR="001C3AF3">
        <w:rPr>
          <w:rFonts w:eastAsia="맑은 고딕"/>
          <w:b/>
          <w:lang w:val="en-US" w:eastAsia="ko-KR"/>
        </w:rPr>
        <w:t xml:space="preserve">applicable </w:t>
      </w:r>
      <w:r w:rsidR="000F1959" w:rsidRPr="000F1959">
        <w:rPr>
          <w:rFonts w:eastAsia="맑은 고딕"/>
          <w:b/>
          <w:lang w:val="en-US" w:eastAsia="ko-KR"/>
        </w:rPr>
        <w:t>cells</w:t>
      </w:r>
      <w:r w:rsidR="001C3AF3">
        <w:rPr>
          <w:rFonts w:eastAsia="맑은 고딕"/>
          <w:b/>
          <w:lang w:val="en-US" w:eastAsia="ko-KR"/>
        </w:rPr>
        <w:t>. The applicable cells can be the cells for</w:t>
      </w:r>
      <w:r w:rsidR="000F1959" w:rsidRPr="000F1959">
        <w:rPr>
          <w:rFonts w:eastAsia="맑은 고딕"/>
          <w:b/>
          <w:lang w:val="en-US" w:eastAsia="ko-KR"/>
        </w:rPr>
        <w:t xml:space="preserve"> which the </w:t>
      </w:r>
      <w:r w:rsidR="001C3AF3">
        <w:rPr>
          <w:rFonts w:eastAsia="맑은 고딕"/>
          <w:b/>
          <w:lang w:val="en-US" w:eastAsia="ko-KR"/>
        </w:rPr>
        <w:t>event is predicted.</w:t>
      </w:r>
    </w:p>
    <w:p w14:paraId="28F4FCD0" w14:textId="40EA862D" w:rsidR="0091045C" w:rsidRDefault="00642E1C" w:rsidP="0091045C">
      <w:pPr>
        <w:rPr>
          <w:rFonts w:eastAsia="맑은 고딕"/>
          <w:lang w:val="en-US" w:eastAsia="ko-KR"/>
        </w:rPr>
      </w:pPr>
      <w:r>
        <w:rPr>
          <w:rFonts w:eastAsia="맑은 고딕"/>
          <w:lang w:val="en-US" w:eastAsia="ko-KR"/>
        </w:rPr>
        <w:t>When</w:t>
      </w:r>
      <w:r w:rsidR="0091045C">
        <w:rPr>
          <w:rFonts w:eastAsia="맑은 고딕"/>
          <w:lang w:val="en-US" w:eastAsia="ko-KR"/>
        </w:rPr>
        <w:t xml:space="preserve"> the UE predicts the event, it can report </w:t>
      </w:r>
      <w:r>
        <w:rPr>
          <w:rFonts w:eastAsia="맑은 고딕"/>
          <w:lang w:val="en-US" w:eastAsia="ko-KR"/>
        </w:rPr>
        <w:t xml:space="preserve">some additional information for the predicted event. For the additional information, the UE can report </w:t>
      </w:r>
      <w:r w:rsidR="0091045C">
        <w:rPr>
          <w:rFonts w:eastAsia="맑은 고딕"/>
          <w:lang w:val="en-US" w:eastAsia="ko-KR"/>
        </w:rPr>
        <w:t xml:space="preserve">the expected occurrence time (for indirect method) or the probability of event occurrence within PW (for direct method). </w:t>
      </w:r>
    </w:p>
    <w:p w14:paraId="403FEC9E" w14:textId="1D08B008" w:rsidR="00642E1C" w:rsidRDefault="00642E1C" w:rsidP="00642E1C">
      <w:pPr>
        <w:rPr>
          <w:rFonts w:eastAsia="맑은 고딕"/>
          <w:b/>
          <w:lang w:val="en-US" w:eastAsia="ko-KR"/>
        </w:rPr>
      </w:pPr>
      <w:r w:rsidRPr="004B113B">
        <w:rPr>
          <w:rFonts w:eastAsia="맑은 고딕"/>
          <w:b/>
          <w:lang w:val="en-US" w:eastAsia="ko-KR"/>
        </w:rPr>
        <w:t xml:space="preserve">Proposal. </w:t>
      </w:r>
      <w:r w:rsidR="002A3342">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measurement event prediction</w:t>
      </w:r>
      <w:r w:rsidR="002A3342" w:rsidRPr="002A3342">
        <w:rPr>
          <w:rFonts w:eastAsia="맑은 고딕"/>
          <w:b/>
          <w:lang w:val="en-US" w:eastAsia="ko-KR"/>
        </w:rPr>
        <w:t xml:space="preserve"> </w:t>
      </w:r>
      <w:r w:rsidR="002A3342">
        <w:rPr>
          <w:rFonts w:eastAsia="맑은 고딕"/>
          <w:b/>
          <w:lang w:val="en-US" w:eastAsia="ko-KR"/>
        </w:rPr>
        <w:t>for early report</w:t>
      </w:r>
      <w:r>
        <w:rPr>
          <w:rFonts w:eastAsia="맑은 고딕"/>
          <w:b/>
          <w:lang w:val="en-US" w:eastAsia="ko-KR"/>
        </w:rPr>
        <w:t xml:space="preserve">, the UE can </w:t>
      </w:r>
      <w:r w:rsidRPr="00642E1C">
        <w:rPr>
          <w:rFonts w:eastAsia="맑은 고딕"/>
          <w:b/>
          <w:lang w:val="en-US" w:eastAsia="ko-KR"/>
        </w:rPr>
        <w:t xml:space="preserve">report some additional information for the predicted event. </w:t>
      </w:r>
      <w:r>
        <w:rPr>
          <w:rFonts w:eastAsia="맑은 고딕"/>
          <w:b/>
          <w:lang w:val="en-US" w:eastAsia="ko-KR"/>
        </w:rPr>
        <w:t xml:space="preserve">The additional information can be </w:t>
      </w:r>
      <w:r w:rsidRPr="00642E1C">
        <w:rPr>
          <w:rFonts w:eastAsia="맑은 고딕"/>
          <w:b/>
          <w:lang w:val="en-US" w:eastAsia="ko-KR"/>
        </w:rPr>
        <w:t>the expected occurrence time (for indirect method) or the probability of event occurrence within PW (for direct method).</w:t>
      </w:r>
    </w:p>
    <w:p w14:paraId="344A7032" w14:textId="394D615B" w:rsidR="006F0B5D" w:rsidRDefault="001C3AF3" w:rsidP="006F0B5D">
      <w:pPr>
        <w:rPr>
          <w:rFonts w:eastAsia="맑은 고딕"/>
          <w:lang w:val="en-US" w:eastAsia="ko-KR"/>
        </w:rPr>
      </w:pPr>
      <w:r>
        <w:rPr>
          <w:rFonts w:eastAsia="맑은 고딕"/>
          <w:lang w:val="en-US" w:eastAsia="ko-KR"/>
        </w:rPr>
        <w:lastRenderedPageBreak/>
        <w:t xml:space="preserve">Meanwhile, the UE can continue the measurement event prediction even after the first event prediction report and the results of event prediction can be updated/changed from “predicted” to “not predicted”. In this case, the UE should be able to cancel the previous inference report to avoid wrong HO decision by NW based on the old inference report. Therefore, we see the need of supporting the inference report cancellation. </w:t>
      </w:r>
    </w:p>
    <w:p w14:paraId="749E9A8F" w14:textId="0780E316" w:rsidR="001C3AF3" w:rsidRDefault="0091045C" w:rsidP="006F0B5D">
      <w:pPr>
        <w:rPr>
          <w:rFonts w:eastAsia="맑은 고딕"/>
          <w:b/>
          <w:lang w:val="en-US" w:eastAsia="ko-KR"/>
        </w:rPr>
      </w:pPr>
      <w:r w:rsidRPr="004B113B">
        <w:rPr>
          <w:rFonts w:eastAsia="맑은 고딕"/>
          <w:b/>
          <w:lang w:val="en-US" w:eastAsia="ko-KR"/>
        </w:rPr>
        <w:t xml:space="preserve">Proposal. </w:t>
      </w:r>
      <w:r w:rsidR="002A3342">
        <w:rPr>
          <w:rFonts w:eastAsia="맑은 고딕"/>
          <w:b/>
          <w:lang w:val="en-US" w:eastAsia="ko-KR"/>
        </w:rPr>
        <w:t>7</w:t>
      </w:r>
      <w:r w:rsidR="001C3AF3" w:rsidRPr="004B113B">
        <w:rPr>
          <w:rFonts w:eastAsia="맑은 고딕"/>
          <w:b/>
          <w:lang w:val="en-US" w:eastAsia="ko-KR"/>
        </w:rPr>
        <w:t>:</w:t>
      </w:r>
      <w:r w:rsidR="001C3AF3">
        <w:rPr>
          <w:rFonts w:eastAsia="맑은 고딕"/>
          <w:b/>
          <w:lang w:val="en-US" w:eastAsia="ko-KR"/>
        </w:rPr>
        <w:t xml:space="preserve"> For measurement event prediction</w:t>
      </w:r>
      <w:r w:rsidR="002A3342" w:rsidRPr="002A3342">
        <w:rPr>
          <w:rFonts w:eastAsia="맑은 고딕"/>
          <w:b/>
          <w:lang w:val="en-US" w:eastAsia="ko-KR"/>
        </w:rPr>
        <w:t xml:space="preserve"> </w:t>
      </w:r>
      <w:r w:rsidR="002A3342">
        <w:rPr>
          <w:rFonts w:eastAsia="맑은 고딕"/>
          <w:b/>
          <w:lang w:val="en-US" w:eastAsia="ko-KR"/>
        </w:rPr>
        <w:t>for early report</w:t>
      </w:r>
      <w:r w:rsidR="001C3AF3">
        <w:rPr>
          <w:rFonts w:eastAsia="맑은 고딕"/>
          <w:b/>
          <w:lang w:val="en-US" w:eastAsia="ko-KR"/>
        </w:rPr>
        <w:t xml:space="preserve">, </w:t>
      </w:r>
      <w:r w:rsidR="001C3AF3" w:rsidRPr="00321607">
        <w:rPr>
          <w:rFonts w:eastAsia="맑은 고딕"/>
          <w:b/>
          <w:lang w:val="en-US" w:eastAsia="ko-KR"/>
        </w:rPr>
        <w:t xml:space="preserve">UE can </w:t>
      </w:r>
      <w:r w:rsidR="001C3AF3" w:rsidRPr="001C3AF3">
        <w:rPr>
          <w:rFonts w:eastAsia="맑은 고딕"/>
          <w:b/>
          <w:lang w:val="en-US" w:eastAsia="ko-KR"/>
        </w:rPr>
        <w:t>continue the measurement event prediction after</w:t>
      </w:r>
      <w:r>
        <w:rPr>
          <w:rFonts w:eastAsia="맑은 고딕"/>
          <w:b/>
          <w:lang w:val="en-US" w:eastAsia="ko-KR"/>
        </w:rPr>
        <w:t xml:space="preserve"> sending</w:t>
      </w:r>
      <w:r w:rsidR="001C3AF3" w:rsidRPr="001C3AF3">
        <w:rPr>
          <w:rFonts w:eastAsia="맑은 고딕"/>
          <w:b/>
          <w:lang w:val="en-US" w:eastAsia="ko-KR"/>
        </w:rPr>
        <w:t xml:space="preserve"> the first event prediction report</w:t>
      </w:r>
      <w:r w:rsidR="001C3AF3">
        <w:rPr>
          <w:rFonts w:eastAsia="맑은 고딕"/>
          <w:b/>
          <w:lang w:val="en-US" w:eastAsia="ko-KR"/>
        </w:rPr>
        <w:t>.</w:t>
      </w:r>
      <w:r w:rsidR="001C3AF3" w:rsidRPr="001C3AF3">
        <w:rPr>
          <w:rFonts w:eastAsia="맑은 고딕"/>
          <w:b/>
          <w:lang w:val="en-US" w:eastAsia="ko-KR"/>
        </w:rPr>
        <w:t xml:space="preserve"> </w:t>
      </w:r>
      <w:r w:rsidR="001C3AF3">
        <w:rPr>
          <w:rFonts w:eastAsia="맑은 고딕"/>
          <w:b/>
          <w:lang w:val="en-US" w:eastAsia="ko-KR"/>
        </w:rPr>
        <w:t xml:space="preserve">If the </w:t>
      </w:r>
      <w:r w:rsidR="001C3AF3" w:rsidRPr="001C3AF3">
        <w:rPr>
          <w:rFonts w:eastAsia="맑은 고딕"/>
          <w:b/>
          <w:lang w:val="en-US" w:eastAsia="ko-KR"/>
        </w:rPr>
        <w:t xml:space="preserve">event prediction </w:t>
      </w:r>
      <w:r w:rsidR="001C3AF3">
        <w:rPr>
          <w:rFonts w:eastAsia="맑은 고딕"/>
          <w:b/>
          <w:lang w:val="en-US" w:eastAsia="ko-KR"/>
        </w:rPr>
        <w:t xml:space="preserve">result is </w:t>
      </w:r>
      <w:r w:rsidR="001C3AF3" w:rsidRPr="001C3AF3">
        <w:rPr>
          <w:rFonts w:eastAsia="맑은 고딕"/>
          <w:b/>
          <w:lang w:val="en-US" w:eastAsia="ko-KR"/>
        </w:rPr>
        <w:t>updated</w:t>
      </w:r>
      <w:r w:rsidR="001C3AF3">
        <w:rPr>
          <w:rFonts w:eastAsia="맑은 고딕"/>
          <w:b/>
          <w:lang w:val="en-US" w:eastAsia="ko-KR"/>
        </w:rPr>
        <w:t xml:space="preserve"> compared to the last report, the </w:t>
      </w:r>
      <w:r>
        <w:rPr>
          <w:rFonts w:eastAsia="맑은 고딕"/>
          <w:b/>
          <w:lang w:val="en-US" w:eastAsia="ko-KR"/>
        </w:rPr>
        <w:t>UE can report the updated result to NW.</w:t>
      </w:r>
    </w:p>
    <w:p w14:paraId="20870D46" w14:textId="53F587DF" w:rsidR="002A3342" w:rsidRDefault="002A3342" w:rsidP="002A3342">
      <w:pPr>
        <w:pStyle w:val="2"/>
        <w:rPr>
          <w:rFonts w:eastAsia="맑은 고딕"/>
          <w:lang w:val="en-US" w:eastAsia="ko-KR"/>
        </w:rPr>
      </w:pPr>
      <w:r>
        <w:rPr>
          <w:rFonts w:eastAsia="맑은 고딕"/>
          <w:lang w:val="en-US" w:eastAsia="ko-KR"/>
        </w:rPr>
        <w:t>2.3</w:t>
      </w:r>
      <w:r>
        <w:rPr>
          <w:rFonts w:eastAsia="맑은 고딕"/>
          <w:lang w:val="en-US" w:eastAsia="ko-KR"/>
        </w:rPr>
        <w:tab/>
        <w:t>Performance Monitoring</w:t>
      </w:r>
    </w:p>
    <w:p w14:paraId="265DB19B" w14:textId="3DADBC3F" w:rsidR="0014281A" w:rsidRDefault="002A3342" w:rsidP="006F0B5D">
      <w:pPr>
        <w:rPr>
          <w:rFonts w:eastAsia="맑은 고딕"/>
          <w:bCs/>
          <w:lang w:val="en-US" w:eastAsia="ko-KR"/>
        </w:rPr>
      </w:pPr>
      <w:r>
        <w:rPr>
          <w:rFonts w:eastAsia="맑은 고딕"/>
          <w:bCs/>
          <w:lang w:val="en-US" w:eastAsia="ko-KR"/>
        </w:rPr>
        <w:t>During evaluation phase, “</w:t>
      </w:r>
      <w:proofErr w:type="spellStart"/>
      <w:r>
        <w:rPr>
          <w:rFonts w:eastAsia="맑은 고딕"/>
          <w:bCs/>
          <w:lang w:val="en-US" w:eastAsia="ko-KR"/>
        </w:rPr>
        <w:t>F1</w:t>
      </w:r>
      <w:proofErr w:type="spellEnd"/>
      <w:r>
        <w:rPr>
          <w:rFonts w:eastAsia="맑은 고딕"/>
          <w:bCs/>
          <w:lang w:val="en-US" w:eastAsia="ko-KR"/>
        </w:rPr>
        <w:t xml:space="preserve"> score” was used as a metric </w:t>
      </w:r>
      <w:r w:rsidR="00B60609">
        <w:rPr>
          <w:rFonts w:eastAsia="맑은 고딕"/>
          <w:bCs/>
          <w:lang w:val="en-US" w:eastAsia="ko-KR"/>
        </w:rPr>
        <w:t>for prediction accuracy of measurement event prediction.</w:t>
      </w:r>
      <w:r>
        <w:rPr>
          <w:rFonts w:eastAsia="맑은 고딕"/>
          <w:bCs/>
          <w:lang w:val="en-US" w:eastAsia="ko-KR"/>
        </w:rPr>
        <w:t xml:space="preserve"> </w:t>
      </w:r>
      <w:r w:rsidR="00B60609">
        <w:rPr>
          <w:rFonts w:eastAsia="맑은 고딕"/>
          <w:bCs/>
          <w:lang w:val="en-US" w:eastAsia="ko-KR"/>
        </w:rPr>
        <w:t>Thus,</w:t>
      </w:r>
      <w:r>
        <w:rPr>
          <w:rFonts w:eastAsia="맑은 고딕"/>
          <w:bCs/>
          <w:lang w:val="en-US" w:eastAsia="ko-KR"/>
        </w:rPr>
        <w:t xml:space="preserve"> we can</w:t>
      </w:r>
      <w:r w:rsidR="00B60609">
        <w:rPr>
          <w:rFonts w:eastAsia="맑은 고딕"/>
          <w:bCs/>
          <w:lang w:val="en-US" w:eastAsia="ko-KR"/>
        </w:rPr>
        <w:t xml:space="preserve"> consider to</w:t>
      </w:r>
      <w:r>
        <w:rPr>
          <w:rFonts w:eastAsia="맑은 고딕"/>
          <w:bCs/>
          <w:lang w:val="en-US" w:eastAsia="ko-KR"/>
        </w:rPr>
        <w:t xml:space="preserve"> use it as </w:t>
      </w:r>
      <w:r w:rsidR="00B60609">
        <w:rPr>
          <w:rFonts w:eastAsia="맑은 고딕"/>
          <w:bCs/>
          <w:lang w:val="en-US" w:eastAsia="ko-KR"/>
        </w:rPr>
        <w:t xml:space="preserve">a </w:t>
      </w:r>
      <w:r>
        <w:rPr>
          <w:rFonts w:eastAsia="맑은 고딕"/>
          <w:bCs/>
          <w:lang w:val="en-US" w:eastAsia="ko-KR"/>
        </w:rPr>
        <w:t>performance monitoring metric</w:t>
      </w:r>
      <w:r w:rsidR="00B60609">
        <w:rPr>
          <w:rFonts w:eastAsia="맑은 고딕"/>
          <w:bCs/>
          <w:lang w:val="en-US" w:eastAsia="ko-KR"/>
        </w:rPr>
        <w:t xml:space="preserve"> for measurement event prediction</w:t>
      </w:r>
      <w:r>
        <w:rPr>
          <w:rFonts w:eastAsia="맑은 고딕"/>
          <w:bCs/>
          <w:lang w:val="en-US" w:eastAsia="ko-KR"/>
        </w:rPr>
        <w:t>.</w:t>
      </w:r>
      <w:r w:rsidR="00B60609">
        <w:rPr>
          <w:rFonts w:eastAsia="맑은 고딕"/>
          <w:bCs/>
          <w:lang w:val="en-US" w:eastAsia="ko-KR"/>
        </w:rPr>
        <w:t xml:space="preserve"> However, if we think about it more, we can realize that it’s impractical for UE to get the label data (i.e., true/false/missed detection) </w:t>
      </w:r>
      <w:r w:rsidR="0014281A">
        <w:rPr>
          <w:rFonts w:eastAsia="맑은 고딕"/>
          <w:bCs/>
          <w:lang w:val="en-US" w:eastAsia="ko-KR"/>
        </w:rPr>
        <w:t>for</w:t>
      </w:r>
      <w:r w:rsidR="00B60609">
        <w:rPr>
          <w:rFonts w:eastAsia="맑은 고딕"/>
          <w:bCs/>
          <w:lang w:val="en-US" w:eastAsia="ko-KR"/>
        </w:rPr>
        <w:t xml:space="preserve"> </w:t>
      </w:r>
      <w:proofErr w:type="spellStart"/>
      <w:r w:rsidR="00B60609">
        <w:rPr>
          <w:rFonts w:eastAsia="맑은 고딕"/>
          <w:bCs/>
          <w:lang w:val="en-US" w:eastAsia="ko-KR"/>
        </w:rPr>
        <w:t>F1</w:t>
      </w:r>
      <w:proofErr w:type="spellEnd"/>
      <w:r w:rsidR="00B60609">
        <w:rPr>
          <w:rFonts w:eastAsia="맑은 고딕"/>
          <w:bCs/>
          <w:lang w:val="en-US" w:eastAsia="ko-KR"/>
        </w:rPr>
        <w:t xml:space="preserve"> score</w:t>
      </w:r>
      <w:r w:rsidR="0014281A">
        <w:rPr>
          <w:rFonts w:eastAsia="맑은 고딕"/>
          <w:bCs/>
          <w:lang w:val="en-US" w:eastAsia="ko-KR"/>
        </w:rPr>
        <w:t xml:space="preserve"> calculation</w:t>
      </w:r>
      <w:r w:rsidR="00B60609">
        <w:rPr>
          <w:rFonts w:eastAsia="맑은 고딕"/>
          <w:bCs/>
          <w:lang w:val="en-US" w:eastAsia="ko-KR"/>
        </w:rPr>
        <w:t xml:space="preserve"> because </w:t>
      </w:r>
      <w:r w:rsidR="0014281A">
        <w:rPr>
          <w:rFonts w:eastAsia="맑은 고딕"/>
          <w:bCs/>
          <w:lang w:val="en-US" w:eastAsia="ko-KR"/>
        </w:rPr>
        <w:t>NW will hand over UE to a new target cell before the time of real event arrives. Therefore, in our view, “</w:t>
      </w:r>
      <w:proofErr w:type="spellStart"/>
      <w:r w:rsidR="0014281A">
        <w:rPr>
          <w:rFonts w:eastAsia="맑은 고딕"/>
          <w:bCs/>
          <w:lang w:val="en-US" w:eastAsia="ko-KR"/>
        </w:rPr>
        <w:t>F1</w:t>
      </w:r>
      <w:proofErr w:type="spellEnd"/>
      <w:r w:rsidR="0014281A">
        <w:rPr>
          <w:rFonts w:eastAsia="맑은 고딕"/>
          <w:bCs/>
          <w:lang w:val="en-US" w:eastAsia="ko-KR"/>
        </w:rPr>
        <w:t xml:space="preserve"> score” </w:t>
      </w:r>
      <w:proofErr w:type="spellStart"/>
      <w:r w:rsidR="0014281A">
        <w:rPr>
          <w:rFonts w:eastAsia="맑은 고딕"/>
          <w:bCs/>
          <w:lang w:val="en-US" w:eastAsia="ko-KR"/>
        </w:rPr>
        <w:t>can not</w:t>
      </w:r>
      <w:proofErr w:type="spellEnd"/>
      <w:r w:rsidR="0014281A">
        <w:rPr>
          <w:rFonts w:eastAsia="맑은 고딕"/>
          <w:bCs/>
          <w:lang w:val="en-US" w:eastAsia="ko-KR"/>
        </w:rPr>
        <w:t xml:space="preserve"> be used as a metric for real time performance monitoring procedure. </w:t>
      </w:r>
    </w:p>
    <w:p w14:paraId="77B2F8AD" w14:textId="6591FD35" w:rsidR="0014281A" w:rsidRDefault="0014281A" w:rsidP="006F0B5D">
      <w:pPr>
        <w:rPr>
          <w:rFonts w:eastAsia="맑은 고딕"/>
          <w:bCs/>
          <w:lang w:val="en-US" w:eastAsia="ko-KR"/>
        </w:rPr>
      </w:pPr>
      <w:r>
        <w:rPr>
          <w:rFonts w:eastAsia="맑은 고딕"/>
          <w:b/>
          <w:lang w:val="en-US" w:eastAsia="ko-KR"/>
        </w:rPr>
        <w:t>Observation. 4</w:t>
      </w:r>
      <w:r w:rsidRPr="00A27DD1">
        <w:rPr>
          <w:rFonts w:eastAsia="맑은 고딕"/>
          <w:b/>
          <w:lang w:val="en-US" w:eastAsia="ko-KR"/>
        </w:rPr>
        <w:t>:</w:t>
      </w:r>
      <w:r>
        <w:rPr>
          <w:rFonts w:eastAsia="맑은 고딕"/>
          <w:b/>
          <w:lang w:val="en-US" w:eastAsia="ko-KR"/>
        </w:rPr>
        <w:t xml:space="preserve"> In real field, it’s impractical for UE to </w:t>
      </w:r>
      <w:r w:rsidRPr="0014281A">
        <w:rPr>
          <w:rFonts w:eastAsia="맑은 고딕"/>
          <w:b/>
          <w:lang w:val="en-US" w:eastAsia="ko-KR"/>
        </w:rPr>
        <w:t xml:space="preserve">get the label data (i.e., true/false/missed detection) for </w:t>
      </w:r>
      <w:proofErr w:type="spellStart"/>
      <w:r w:rsidRPr="0014281A">
        <w:rPr>
          <w:rFonts w:eastAsia="맑은 고딕"/>
          <w:b/>
          <w:lang w:val="en-US" w:eastAsia="ko-KR"/>
        </w:rPr>
        <w:t>F1</w:t>
      </w:r>
      <w:proofErr w:type="spellEnd"/>
      <w:r w:rsidRPr="0014281A">
        <w:rPr>
          <w:rFonts w:eastAsia="맑은 고딕"/>
          <w:b/>
          <w:lang w:val="en-US" w:eastAsia="ko-KR"/>
        </w:rPr>
        <w:t xml:space="preserve"> score calculation</w:t>
      </w:r>
      <w:r>
        <w:rPr>
          <w:rFonts w:eastAsia="맑은 고딕"/>
          <w:b/>
          <w:lang w:val="en-US" w:eastAsia="ko-KR"/>
        </w:rPr>
        <w:t>.</w:t>
      </w:r>
      <w:r w:rsidRPr="0014281A">
        <w:rPr>
          <w:rFonts w:hint="eastAsia"/>
        </w:rPr>
        <w:t xml:space="preserve"> </w:t>
      </w:r>
      <w:r w:rsidRPr="0014281A">
        <w:rPr>
          <w:rFonts w:eastAsia="맑은 고딕" w:hint="eastAsia"/>
          <w:b/>
          <w:lang w:val="en-US" w:eastAsia="ko-KR"/>
        </w:rPr>
        <w:t>“</w:t>
      </w:r>
      <w:proofErr w:type="spellStart"/>
      <w:r w:rsidRPr="0014281A">
        <w:rPr>
          <w:rFonts w:eastAsia="맑은 고딕"/>
          <w:b/>
          <w:lang w:val="en-US" w:eastAsia="ko-KR"/>
        </w:rPr>
        <w:t>F1</w:t>
      </w:r>
      <w:proofErr w:type="spellEnd"/>
      <w:r w:rsidRPr="0014281A">
        <w:rPr>
          <w:rFonts w:eastAsia="맑은 고딕"/>
          <w:b/>
          <w:lang w:val="en-US" w:eastAsia="ko-KR"/>
        </w:rPr>
        <w:t xml:space="preserve"> score” cannot be used as a </w:t>
      </w:r>
      <w:r>
        <w:rPr>
          <w:rFonts w:eastAsia="맑은 고딕"/>
          <w:b/>
          <w:lang w:val="en-US" w:eastAsia="ko-KR"/>
        </w:rPr>
        <w:t xml:space="preserve">performance monitoring </w:t>
      </w:r>
      <w:r w:rsidRPr="0014281A">
        <w:rPr>
          <w:rFonts w:eastAsia="맑은 고딕"/>
          <w:b/>
          <w:lang w:val="en-US" w:eastAsia="ko-KR"/>
        </w:rPr>
        <w:t xml:space="preserve">metric for </w:t>
      </w:r>
      <w:r>
        <w:rPr>
          <w:rFonts w:eastAsia="맑은 고딕"/>
          <w:b/>
          <w:lang w:val="en-US" w:eastAsia="ko-KR"/>
        </w:rPr>
        <w:t>measurement event prediction.</w:t>
      </w:r>
    </w:p>
    <w:p w14:paraId="04B26C12" w14:textId="4A2CD1AE" w:rsidR="00DA508F" w:rsidRDefault="00DA508F" w:rsidP="00DA508F">
      <w:pPr>
        <w:rPr>
          <w:rFonts w:eastAsia="맑은 고딕"/>
          <w:bCs/>
          <w:lang w:val="en-US" w:eastAsia="ko-KR"/>
        </w:rPr>
      </w:pPr>
      <w:r w:rsidRPr="00071007">
        <w:rPr>
          <w:rFonts w:eastAsia="맑은 고딕" w:hint="eastAsia"/>
          <w:b/>
          <w:lang w:val="en-US" w:eastAsia="ko-KR"/>
        </w:rPr>
        <w:t>F</w:t>
      </w:r>
      <w:r w:rsidRPr="00071007">
        <w:rPr>
          <w:rFonts w:eastAsia="맑은 고딕"/>
          <w:b/>
          <w:lang w:val="en-US" w:eastAsia="ko-KR"/>
        </w:rPr>
        <w:t>or indirect measurement event prediction</w:t>
      </w:r>
      <w:r>
        <w:rPr>
          <w:rFonts w:eastAsia="맑은 고딕"/>
          <w:bCs/>
          <w:lang w:val="en-US" w:eastAsia="ko-KR"/>
        </w:rPr>
        <w:t>, the output of RRM measurement prediction is reused for measurement event prediction. Thus, we can</w:t>
      </w:r>
      <w:r w:rsidR="0014281A">
        <w:rPr>
          <w:rFonts w:eastAsia="맑은 고딕"/>
          <w:bCs/>
          <w:lang w:val="en-US" w:eastAsia="ko-KR"/>
        </w:rPr>
        <w:t xml:space="preserve"> consider to reuse the </w:t>
      </w:r>
      <w:r>
        <w:rPr>
          <w:rFonts w:eastAsia="맑은 고딕"/>
          <w:bCs/>
          <w:lang w:val="en-US" w:eastAsia="ko-KR"/>
        </w:rPr>
        <w:t>monitoring</w:t>
      </w:r>
      <w:r w:rsidR="0014281A">
        <w:rPr>
          <w:rFonts w:eastAsia="맑은 고딕"/>
          <w:bCs/>
          <w:lang w:val="en-US" w:eastAsia="ko-KR"/>
        </w:rPr>
        <w:t xml:space="preserve"> metric of measurement prediction (i.e., RSRP difference) also for measurement event prediction. </w:t>
      </w:r>
    </w:p>
    <w:p w14:paraId="3474CD8A" w14:textId="238C5C29" w:rsidR="00DA508F" w:rsidRDefault="00071007" w:rsidP="00DA508F">
      <w:pPr>
        <w:rPr>
          <w:rFonts w:eastAsia="맑은 고딕"/>
          <w:bCs/>
          <w:lang w:val="en-US" w:eastAsia="ko-KR"/>
        </w:rPr>
      </w:pPr>
      <w:r>
        <w:rPr>
          <w:rFonts w:eastAsia="맑은 고딕"/>
          <w:b/>
          <w:lang w:val="en-US" w:eastAsia="ko-KR"/>
        </w:rPr>
        <w:t>Observation. 5</w:t>
      </w:r>
      <w:r w:rsidR="00DA508F">
        <w:rPr>
          <w:rFonts w:eastAsia="맑은 고딕"/>
          <w:bCs/>
          <w:lang w:val="en-US" w:eastAsia="ko-KR"/>
        </w:rPr>
        <w:t xml:space="preserve">: </w:t>
      </w:r>
      <w:r w:rsidR="00DA508F" w:rsidRPr="008C61E5">
        <w:rPr>
          <w:rFonts w:eastAsia="맑은 고딕"/>
          <w:b/>
          <w:lang w:val="en-US" w:eastAsia="ko-KR"/>
        </w:rPr>
        <w:t xml:space="preserve">For indirect measurement event prediction, </w:t>
      </w:r>
      <w:r w:rsidRPr="008C61E5">
        <w:rPr>
          <w:rFonts w:eastAsia="맑은 고딕"/>
          <w:b/>
          <w:lang w:val="en-US" w:eastAsia="ko-KR"/>
        </w:rPr>
        <w:t>the performance monitoring metric agreed for RRM measurement prediction (i.e., RSRP difference) can be reused.</w:t>
      </w:r>
    </w:p>
    <w:p w14:paraId="5AB84AD0" w14:textId="627B7BE7" w:rsidR="00071007" w:rsidRDefault="00071007" w:rsidP="00DA508F">
      <w:pPr>
        <w:rPr>
          <w:rFonts w:eastAsia="맑은 고딕"/>
          <w:bCs/>
          <w:lang w:val="en-US" w:eastAsia="ko-KR"/>
        </w:rPr>
      </w:pPr>
      <w:r w:rsidRPr="00071007">
        <w:rPr>
          <w:rFonts w:eastAsia="맑은 고딕"/>
          <w:b/>
          <w:lang w:val="en-US" w:eastAsia="ko-KR"/>
        </w:rPr>
        <w:t>For direct measurement event prediction</w:t>
      </w:r>
      <w:r>
        <w:rPr>
          <w:rFonts w:eastAsia="맑은 고딕"/>
          <w:bCs/>
          <w:lang w:val="en-US" w:eastAsia="ko-KR"/>
        </w:rPr>
        <w:t>, it operates independently from RRM measurement prediction. Thus, the monitoring metric of RRM measurement prediction (i.e., RSRP difference) cannot be reused. To the best of our knowledge, there is no feasible performance monitoring metric for direct measurement event prediction.</w:t>
      </w:r>
    </w:p>
    <w:p w14:paraId="33A2FF8E" w14:textId="56A30104" w:rsidR="00071007" w:rsidRPr="008C61E5" w:rsidRDefault="00071007" w:rsidP="00071007">
      <w:pPr>
        <w:rPr>
          <w:rFonts w:eastAsia="맑은 고딕"/>
          <w:b/>
          <w:lang w:val="en-US" w:eastAsia="ko-KR"/>
        </w:rPr>
      </w:pPr>
      <w:r>
        <w:rPr>
          <w:rFonts w:eastAsia="맑은 고딕"/>
          <w:b/>
          <w:lang w:val="en-US" w:eastAsia="ko-KR"/>
        </w:rPr>
        <w:t xml:space="preserve">Observation. </w:t>
      </w:r>
      <w:r w:rsidRPr="008C61E5">
        <w:rPr>
          <w:rFonts w:eastAsia="맑은 고딕"/>
          <w:b/>
          <w:lang w:val="en-US" w:eastAsia="ko-KR"/>
        </w:rPr>
        <w:t>6: For direct measurement event prediction, there is no feasible performance monitoring metric.</w:t>
      </w:r>
    </w:p>
    <w:p w14:paraId="22107CD4" w14:textId="655DDE95" w:rsidR="002A3342" w:rsidRDefault="00DA3D79" w:rsidP="00DA508F">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8</w:t>
      </w:r>
      <w:r w:rsidRPr="004B113B">
        <w:rPr>
          <w:rFonts w:eastAsia="맑은 고딕"/>
          <w:b/>
          <w:lang w:val="en-US" w:eastAsia="ko-KR"/>
        </w:rPr>
        <w:t>:</w:t>
      </w:r>
      <w:r>
        <w:rPr>
          <w:rFonts w:eastAsia="맑은 고딕"/>
          <w:b/>
          <w:lang w:val="en-US" w:eastAsia="ko-KR"/>
        </w:rPr>
        <w:t xml:space="preserve"> </w:t>
      </w:r>
      <w:r w:rsidRPr="00DA3D79">
        <w:rPr>
          <w:rFonts w:eastAsia="맑은 고딕"/>
          <w:b/>
          <w:lang w:val="en-US" w:eastAsia="ko-KR"/>
        </w:rPr>
        <w:t>For measurement event prediction,</w:t>
      </w:r>
      <w:r>
        <w:rPr>
          <w:rFonts w:eastAsia="맑은 고딕"/>
          <w:b/>
          <w:lang w:val="en-US" w:eastAsia="ko-KR"/>
        </w:rPr>
        <w:t xml:space="preserve"> RAN2 support only indirect prediction in WI phase.</w:t>
      </w:r>
    </w:p>
    <w:p w14:paraId="1DFAE363" w14:textId="35C4DCD1" w:rsidR="00DA3D79" w:rsidRPr="00071007" w:rsidRDefault="00DA3D79" w:rsidP="00DA508F">
      <w:pPr>
        <w:rPr>
          <w:rFonts w:eastAsia="맑은 고딕"/>
          <w:lang w:val="en-US" w:eastAsia="ko-KR"/>
        </w:rPr>
      </w:pPr>
      <w:r>
        <w:rPr>
          <w:rFonts w:eastAsia="맑은 고딕" w:hint="eastAsia"/>
          <w:b/>
          <w:lang w:val="en-US" w:eastAsia="ko-KR"/>
        </w:rPr>
        <w:t>P</w:t>
      </w:r>
      <w:r>
        <w:rPr>
          <w:rFonts w:eastAsia="맑은 고딕"/>
          <w:b/>
          <w:lang w:val="en-US" w:eastAsia="ko-KR"/>
        </w:rPr>
        <w:t xml:space="preserve">roposal. 9: </w:t>
      </w:r>
      <w:r w:rsidRPr="00DA3D79">
        <w:rPr>
          <w:rFonts w:eastAsia="맑은 고딕"/>
          <w:b/>
          <w:lang w:val="en-US" w:eastAsia="ko-KR"/>
        </w:rPr>
        <w:t>For measurement event prediction,</w:t>
      </w:r>
      <w:r>
        <w:rPr>
          <w:rFonts w:eastAsia="맑은 고딕"/>
          <w:b/>
          <w:lang w:val="en-US" w:eastAsia="ko-KR"/>
        </w:rPr>
        <w:t xml:space="preserve"> RSRP differences can be used as the performance metric for monitoring.</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48242B13" w:rsidR="007410B3" w:rsidRPr="00AE629D" w:rsidRDefault="008C61E5" w:rsidP="007410B3">
      <w:pPr>
        <w:rPr>
          <w:rFonts w:eastAsia="맑은 고딕"/>
          <w:b/>
          <w:sz w:val="22"/>
          <w:u w:val="single"/>
          <w:lang w:eastAsia="ko-KR"/>
        </w:rPr>
      </w:pPr>
      <w:r>
        <w:rPr>
          <w:rFonts w:eastAsia="맑은 고딕"/>
          <w:b/>
          <w:sz w:val="22"/>
          <w:u w:val="single"/>
          <w:lang w:eastAsia="ko-KR"/>
        </w:rPr>
        <w:t>Clarification on measurement event prediction</w:t>
      </w:r>
      <w:r w:rsidR="00AE629D" w:rsidRPr="00AE629D">
        <w:rPr>
          <w:rFonts w:eastAsia="맑은 고딕"/>
          <w:b/>
          <w:sz w:val="22"/>
          <w:u w:val="single"/>
          <w:lang w:eastAsia="ko-KR"/>
        </w:rPr>
        <w:t>:</w:t>
      </w:r>
    </w:p>
    <w:p w14:paraId="0D698412" w14:textId="77777777" w:rsidR="008C61E5" w:rsidRDefault="008C61E5" w:rsidP="008C61E5">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23FC5CCA" w14:textId="77777777" w:rsidR="008C61E5" w:rsidRPr="001C2DF6" w:rsidRDefault="008C61E5" w:rsidP="008C61E5">
      <w:pPr>
        <w:pStyle w:val="af0"/>
        <w:numPr>
          <w:ilvl w:val="0"/>
          <w:numId w:val="48"/>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w:t>
      </w:r>
      <w:r>
        <w:rPr>
          <w:rFonts w:ascii="Arial" w:hAnsi="Arial" w:cs="Arial"/>
        </w:rPr>
        <w:t xml:space="preserve">: UE predicts a future measurement event and initiates event-triggered reporting for the predicted event in advance before the actual event. </w:t>
      </w:r>
    </w:p>
    <w:p w14:paraId="23807858" w14:textId="77777777" w:rsidR="008C61E5" w:rsidRPr="00F6085B" w:rsidRDefault="008C61E5" w:rsidP="008C61E5">
      <w:pPr>
        <w:pStyle w:val="af0"/>
        <w:numPr>
          <w:ilvl w:val="0"/>
          <w:numId w:val="48"/>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measurement reduction (</w:t>
      </w:r>
      <w:r w:rsidRPr="001C2DF6">
        <w:rPr>
          <w:rFonts w:ascii="Arial" w:hAnsi="Arial" w:cs="Arial"/>
          <w:b/>
          <w:bCs/>
        </w:rPr>
        <w:t>predict</w:t>
      </w:r>
      <w:r>
        <w:rPr>
          <w:rFonts w:ascii="Arial" w:hAnsi="Arial" w:cs="Arial"/>
          <w:b/>
          <w:bCs/>
        </w:rPr>
        <w:t>ion)</w:t>
      </w:r>
      <w:r>
        <w:rPr>
          <w:rFonts w:ascii="Arial" w:hAnsi="Arial" w:cs="Arial"/>
        </w:rPr>
        <w:t xml:space="preserve">: UE can </w:t>
      </w:r>
      <w:proofErr w:type="gramStart"/>
      <w:r>
        <w:rPr>
          <w:rFonts w:ascii="Arial" w:hAnsi="Arial" w:cs="Arial"/>
        </w:rPr>
        <w:t>detects</w:t>
      </w:r>
      <w:proofErr w:type="gramEnd"/>
      <w:r>
        <w:rPr>
          <w:rFonts w:ascii="Arial" w:hAnsi="Arial" w:cs="Arial"/>
        </w:rPr>
        <w:t xml:space="preserve"> a measurement event and initiates event-triggered reporting (for the current event)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12957BF9" w14:textId="77777777" w:rsidR="008C61E5" w:rsidRDefault="008C61E5" w:rsidP="008C61E5">
      <w:pPr>
        <w:rPr>
          <w:rFonts w:eastAsia="맑은 고딕"/>
          <w:lang w:val="en-US" w:eastAsia="ko-KR"/>
        </w:rPr>
      </w:pPr>
      <w:r>
        <w:rPr>
          <w:rFonts w:eastAsia="맑은 고딕"/>
          <w:b/>
          <w:lang w:val="en-US" w:eastAsia="ko-KR"/>
        </w:rPr>
        <w:t>Observation. 2</w:t>
      </w:r>
      <w:r w:rsidRPr="00A27DD1">
        <w:rPr>
          <w:rFonts w:eastAsia="맑은 고딕"/>
          <w:b/>
          <w:lang w:val="en-US" w:eastAsia="ko-KR"/>
        </w:rPr>
        <w:t>:</w:t>
      </w:r>
      <w:r>
        <w:rPr>
          <w:rFonts w:eastAsia="맑은 고딕"/>
          <w:b/>
          <w:lang w:val="en-US" w:eastAsia="ko-KR"/>
        </w:rPr>
        <w:t xml:space="preserve"> </w:t>
      </w:r>
      <w:r w:rsidRPr="00F6085B">
        <w:rPr>
          <w:rFonts w:eastAsia="맑은 고딕"/>
          <w:b/>
          <w:bCs/>
          <w:lang w:val="en-US" w:eastAsia="ko-KR"/>
        </w:rPr>
        <w:t>Measurement event prediction for early report</w:t>
      </w:r>
      <w:r w:rsidRPr="00F6085B">
        <w:rPr>
          <w:rFonts w:eastAsia="맑은 고딕"/>
          <w:lang w:val="en-US" w:eastAsia="ko-KR"/>
        </w:rPr>
        <w:t xml:space="preserve"> requires a new reporting procedure for which we need to study the spec. impact separately from RRM measurement prediction.</w:t>
      </w:r>
    </w:p>
    <w:p w14:paraId="0BC1B52F" w14:textId="77777777" w:rsidR="008C61E5" w:rsidRPr="00F6085B" w:rsidRDefault="008C61E5" w:rsidP="008C61E5">
      <w:pPr>
        <w:rPr>
          <w:rFonts w:eastAsia="맑은 고딕"/>
          <w:lang w:val="en-US" w:eastAsia="ko-KR"/>
        </w:rPr>
      </w:pPr>
      <w:r w:rsidRPr="00F6085B">
        <w:rPr>
          <w:rFonts w:eastAsia="맑은 고딕" w:hint="eastAsia"/>
          <w:b/>
          <w:bCs/>
          <w:lang w:val="en-US" w:eastAsia="ko-KR"/>
        </w:rPr>
        <w:t>O</w:t>
      </w:r>
      <w:r w:rsidRPr="00F6085B">
        <w:rPr>
          <w:rFonts w:eastAsia="맑은 고딕"/>
          <w:b/>
          <w:bCs/>
          <w:lang w:val="en-US" w:eastAsia="ko-KR"/>
        </w:rPr>
        <w:t>bservation. 3:</w:t>
      </w:r>
      <w:r>
        <w:rPr>
          <w:rFonts w:eastAsia="맑은 고딕"/>
          <w:lang w:val="en-US" w:eastAsia="ko-KR"/>
        </w:rPr>
        <w:t xml:space="preserve"> </w:t>
      </w:r>
      <w:r w:rsidRPr="00F6085B">
        <w:rPr>
          <w:rFonts w:eastAsia="맑은 고딕"/>
          <w:b/>
          <w:bCs/>
          <w:lang w:val="en-US" w:eastAsia="ko-KR"/>
        </w:rPr>
        <w:t>Measurement event detection with measurement reduction (prediction)</w:t>
      </w:r>
      <w:r w:rsidRPr="00F6085B">
        <w:rPr>
          <w:rFonts w:eastAsia="맑은 고딕"/>
          <w:lang w:val="en-US" w:eastAsia="ko-KR"/>
        </w:rPr>
        <w:t xml:space="preserve"> can be naturally done by configuring the legacy event-triggered reporting together with temporal (Case B)/frequency/spatial domain prediction for measurement reduction.</w:t>
      </w:r>
    </w:p>
    <w:p w14:paraId="2150889E" w14:textId="77777777" w:rsidR="008C61E5" w:rsidRDefault="008C61E5" w:rsidP="008C61E5">
      <w:pPr>
        <w:rPr>
          <w:rFonts w:eastAsia="맑은 고딕"/>
          <w:lang w:val="en-US" w:eastAsia="ko-KR"/>
        </w:rPr>
      </w:pPr>
      <w:r>
        <w:rPr>
          <w:rFonts w:eastAsia="맑은 고딕"/>
          <w:b/>
          <w:lang w:val="en-US" w:eastAsia="ko-KR"/>
        </w:rPr>
        <w:lastRenderedPageBreak/>
        <w:t>Proposal. 1</w:t>
      </w:r>
      <w:r w:rsidRPr="00A27DD1">
        <w:rPr>
          <w:rFonts w:eastAsia="맑은 고딕"/>
          <w:b/>
          <w:lang w:val="en-US" w:eastAsia="ko-KR"/>
        </w:rPr>
        <w:t>:</w:t>
      </w:r>
      <w:r>
        <w:rPr>
          <w:rFonts w:eastAsia="맑은 고딕"/>
          <w:b/>
          <w:lang w:val="en-US" w:eastAsia="ko-KR"/>
        </w:rPr>
        <w:t xml:space="preserve"> For spec. impact study on measurement event prediction, RAN2 can focus on m</w:t>
      </w:r>
      <w:r w:rsidRPr="0054639C">
        <w:rPr>
          <w:rFonts w:eastAsia="맑은 고딕"/>
          <w:b/>
          <w:lang w:val="en-US" w:eastAsia="ko-KR"/>
        </w:rPr>
        <w:t>easurement event prediction for early report</w:t>
      </w:r>
      <w:r>
        <w:rPr>
          <w:rFonts w:eastAsia="맑은 고딕"/>
          <w:b/>
          <w:lang w:val="en-US" w:eastAsia="ko-KR"/>
        </w:rPr>
        <w:t xml:space="preserve"> (i.e., temporal domain event prediction).</w:t>
      </w:r>
      <w:r>
        <w:rPr>
          <w:rFonts w:eastAsia="맑은 고딕"/>
          <w:lang w:val="en-US" w:eastAsia="ko-KR"/>
        </w:rPr>
        <w:t xml:space="preserve"> </w:t>
      </w:r>
    </w:p>
    <w:p w14:paraId="16CFF082" w14:textId="41ED6B62" w:rsidR="004456C8" w:rsidRPr="00AE629D" w:rsidRDefault="00605A0D" w:rsidP="004456C8">
      <w:pPr>
        <w:rPr>
          <w:rFonts w:eastAsia="맑은 고딕"/>
          <w:b/>
          <w:sz w:val="22"/>
          <w:u w:val="single"/>
          <w:lang w:eastAsia="ko-KR"/>
        </w:rPr>
      </w:pPr>
      <w:r>
        <w:rPr>
          <w:rFonts w:eastAsia="맑은 고딕"/>
          <w:b/>
          <w:sz w:val="22"/>
          <w:u w:val="single"/>
          <w:lang w:eastAsia="ko-KR"/>
        </w:rPr>
        <w:t>Inference</w:t>
      </w:r>
      <w:r w:rsidR="003E7079">
        <w:rPr>
          <w:rFonts w:eastAsia="맑은 고딕"/>
          <w:b/>
          <w:sz w:val="22"/>
          <w:u w:val="single"/>
          <w:lang w:eastAsia="ko-KR"/>
        </w:rPr>
        <w:t xml:space="preserve"> configuration</w:t>
      </w:r>
      <w:r w:rsidR="004456C8">
        <w:rPr>
          <w:rFonts w:eastAsia="맑은 고딕"/>
          <w:b/>
          <w:sz w:val="22"/>
          <w:u w:val="single"/>
          <w:lang w:eastAsia="ko-KR"/>
        </w:rPr>
        <w:t>:</w:t>
      </w:r>
    </w:p>
    <w:p w14:paraId="5E793BC1" w14:textId="77777777" w:rsidR="008C61E5" w:rsidRDefault="008C61E5" w:rsidP="008C61E5">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measurement event prediction for early report, NW can include the indication to configure UE to initiate the measurement reporting procedure when it predicts the target event within PW as part of inference configuration.</w:t>
      </w:r>
    </w:p>
    <w:p w14:paraId="6BF643F0" w14:textId="77777777" w:rsidR="008C61E5" w:rsidRDefault="008C61E5" w:rsidP="008C61E5">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measurement event prediction for early report, NW can indicate the prediction window (PW) length (i.e., </w:t>
      </w:r>
      <w:r w:rsidRPr="00275837">
        <w:rPr>
          <w:rFonts w:eastAsia="맑은 고딕"/>
          <w:b/>
          <w:lang w:val="en-US" w:eastAsia="ko-KR"/>
        </w:rPr>
        <w:t xml:space="preserve">how far the UE should predict the measurement </w:t>
      </w:r>
      <w:r>
        <w:rPr>
          <w:rFonts w:eastAsia="맑은 고딕"/>
          <w:b/>
          <w:lang w:val="en-US" w:eastAsia="ko-KR"/>
        </w:rPr>
        <w:t>event in time do</w:t>
      </w:r>
      <w:r w:rsidRPr="00275837">
        <w:rPr>
          <w:rFonts w:eastAsia="맑은 고딕"/>
          <w:b/>
          <w:lang w:val="en-US" w:eastAsia="ko-KR"/>
        </w:rPr>
        <w:t>main</w:t>
      </w:r>
      <w:r>
        <w:rPr>
          <w:rFonts w:eastAsia="맑은 고딕"/>
          <w:b/>
          <w:lang w:val="en-US" w:eastAsia="ko-KR"/>
        </w:rPr>
        <w:t>) as part of inference configuration. (For indirect prediction, PW length of RRM measurement prediction can be reused for this.)</w:t>
      </w:r>
    </w:p>
    <w:p w14:paraId="61992C72" w14:textId="77777777" w:rsidR="008C61E5" w:rsidRDefault="008C61E5" w:rsidP="008C61E5">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measurement event prediction for early report, NW can indicate the target event (e.g., </w:t>
      </w:r>
      <w:proofErr w:type="spellStart"/>
      <w:r>
        <w:rPr>
          <w:rFonts w:eastAsia="맑은 고딕"/>
          <w:b/>
          <w:lang w:val="en-US" w:eastAsia="ko-KR"/>
        </w:rPr>
        <w:t>eventId</w:t>
      </w:r>
      <w:proofErr w:type="spellEnd"/>
      <w:r>
        <w:rPr>
          <w:rFonts w:eastAsia="맑은 고딕"/>
          <w:b/>
          <w:lang w:val="en-US" w:eastAsia="ko-KR"/>
        </w:rPr>
        <w:t xml:space="preserve"> for </w:t>
      </w:r>
      <w:proofErr w:type="spellStart"/>
      <w:r>
        <w:rPr>
          <w:rFonts w:eastAsia="맑은 고딕"/>
          <w:b/>
          <w:lang w:val="en-US" w:eastAsia="ko-KR"/>
        </w:rPr>
        <w:t>eventAx</w:t>
      </w:r>
      <w:proofErr w:type="spellEnd"/>
      <w:r>
        <w:rPr>
          <w:rFonts w:eastAsia="맑은 고딕"/>
          <w:b/>
          <w:lang w:val="en-US" w:eastAsia="ko-KR"/>
        </w:rPr>
        <w:t>) for which</w:t>
      </w:r>
      <w:r w:rsidRPr="00CB6144">
        <w:rPr>
          <w:rFonts w:eastAsia="맑은 고딕"/>
          <w:b/>
          <w:lang w:val="en-US" w:eastAsia="ko-KR"/>
        </w:rPr>
        <w:t xml:space="preserve"> </w:t>
      </w:r>
      <w:r>
        <w:rPr>
          <w:rFonts w:eastAsia="맑은 고딕"/>
          <w:b/>
          <w:lang w:val="en-US" w:eastAsia="ko-KR"/>
        </w:rPr>
        <w:t>the UE performs the measurement event prediction as part of inference configuration.</w:t>
      </w:r>
    </w:p>
    <w:p w14:paraId="565144BA" w14:textId="7C219283" w:rsidR="003E7079" w:rsidRPr="00AE629D" w:rsidRDefault="003E7079" w:rsidP="003E7079">
      <w:pPr>
        <w:rPr>
          <w:rFonts w:eastAsia="맑은 고딕"/>
          <w:b/>
          <w:sz w:val="22"/>
          <w:u w:val="single"/>
          <w:lang w:eastAsia="ko-KR"/>
        </w:rPr>
      </w:pPr>
      <w:r>
        <w:rPr>
          <w:rFonts w:eastAsia="맑은 고딕"/>
          <w:b/>
          <w:sz w:val="22"/>
          <w:u w:val="single"/>
          <w:lang w:eastAsia="ko-KR"/>
        </w:rPr>
        <w:t>Inference report:</w:t>
      </w:r>
    </w:p>
    <w:bookmarkEnd w:id="2"/>
    <w:bookmarkEnd w:id="3"/>
    <w:bookmarkEnd w:id="4"/>
    <w:bookmarkEnd w:id="5"/>
    <w:bookmarkEnd w:id="6"/>
    <w:bookmarkEnd w:id="7"/>
    <w:bookmarkEnd w:id="8"/>
    <w:bookmarkEnd w:id="9"/>
    <w:bookmarkEnd w:id="10"/>
    <w:bookmarkEnd w:id="11"/>
    <w:bookmarkEnd w:id="12"/>
    <w:bookmarkEnd w:id="13"/>
    <w:p w14:paraId="076D49F5" w14:textId="77777777" w:rsidR="008C61E5" w:rsidRPr="000F1959" w:rsidRDefault="008C61E5" w:rsidP="008C61E5">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measurement event prediction</w:t>
      </w:r>
      <w:r w:rsidRPr="002A3342">
        <w:rPr>
          <w:rFonts w:eastAsia="맑은 고딕"/>
          <w:b/>
          <w:lang w:val="en-US" w:eastAsia="ko-KR"/>
        </w:rPr>
        <w:t xml:space="preserve"> </w:t>
      </w:r>
      <w:r>
        <w:rPr>
          <w:rFonts w:eastAsia="맑은 고딕"/>
          <w:b/>
          <w:lang w:val="en-US" w:eastAsia="ko-KR"/>
        </w:rPr>
        <w:t xml:space="preserve">for early report, the UE can </w:t>
      </w:r>
      <w:r w:rsidRPr="000F1959">
        <w:rPr>
          <w:rFonts w:eastAsia="맑은 고딕"/>
          <w:b/>
          <w:lang w:val="en-US" w:eastAsia="ko-KR"/>
        </w:rPr>
        <w:t>report the latest measurement result and/or the predicted results for the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The applicable cells can be the cells for</w:t>
      </w:r>
      <w:r w:rsidRPr="000F1959">
        <w:rPr>
          <w:rFonts w:eastAsia="맑은 고딕"/>
          <w:b/>
          <w:lang w:val="en-US" w:eastAsia="ko-KR"/>
        </w:rPr>
        <w:t xml:space="preserve"> which the </w:t>
      </w:r>
      <w:r>
        <w:rPr>
          <w:rFonts w:eastAsia="맑은 고딕"/>
          <w:b/>
          <w:lang w:val="en-US" w:eastAsia="ko-KR"/>
        </w:rPr>
        <w:t>event is predicted.</w:t>
      </w:r>
    </w:p>
    <w:p w14:paraId="4F0036A5" w14:textId="77777777" w:rsidR="008C61E5" w:rsidRDefault="008C61E5" w:rsidP="008C61E5">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measurement event prediction</w:t>
      </w:r>
      <w:r w:rsidRPr="002A3342">
        <w:rPr>
          <w:rFonts w:eastAsia="맑은 고딕"/>
          <w:b/>
          <w:lang w:val="en-US" w:eastAsia="ko-KR"/>
        </w:rPr>
        <w:t xml:space="preserve"> </w:t>
      </w:r>
      <w:r>
        <w:rPr>
          <w:rFonts w:eastAsia="맑은 고딕"/>
          <w:b/>
          <w:lang w:val="en-US" w:eastAsia="ko-KR"/>
        </w:rPr>
        <w:t xml:space="preserve">for early report, the UE can </w:t>
      </w:r>
      <w:r w:rsidRPr="00642E1C">
        <w:rPr>
          <w:rFonts w:eastAsia="맑은 고딕"/>
          <w:b/>
          <w:lang w:val="en-US" w:eastAsia="ko-KR"/>
        </w:rPr>
        <w:t xml:space="preserve">report some additional information for the predicted event. </w:t>
      </w:r>
      <w:r>
        <w:rPr>
          <w:rFonts w:eastAsia="맑은 고딕"/>
          <w:b/>
          <w:lang w:val="en-US" w:eastAsia="ko-KR"/>
        </w:rPr>
        <w:t xml:space="preserve">The additional information can be </w:t>
      </w:r>
      <w:r w:rsidRPr="00642E1C">
        <w:rPr>
          <w:rFonts w:eastAsia="맑은 고딕"/>
          <w:b/>
          <w:lang w:val="en-US" w:eastAsia="ko-KR"/>
        </w:rPr>
        <w:t>the expected occurrence time (for indirect method) or the probability of event occurrence within PW (for direct method).</w:t>
      </w:r>
    </w:p>
    <w:p w14:paraId="057A8E05" w14:textId="77777777" w:rsidR="008C61E5" w:rsidRDefault="008C61E5" w:rsidP="008C61E5">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measurement event prediction</w:t>
      </w:r>
      <w:r w:rsidRPr="002A3342">
        <w:rPr>
          <w:rFonts w:eastAsia="맑은 고딕"/>
          <w:b/>
          <w:lang w:val="en-US" w:eastAsia="ko-KR"/>
        </w:rPr>
        <w:t xml:space="preserve"> </w:t>
      </w:r>
      <w:r>
        <w:rPr>
          <w:rFonts w:eastAsia="맑은 고딕"/>
          <w:b/>
          <w:lang w:val="en-US" w:eastAsia="ko-KR"/>
        </w:rPr>
        <w:t xml:space="preserve">for early report, </w:t>
      </w:r>
      <w:r w:rsidRPr="00321607">
        <w:rPr>
          <w:rFonts w:eastAsia="맑은 고딕"/>
          <w:b/>
          <w:lang w:val="en-US" w:eastAsia="ko-KR"/>
        </w:rPr>
        <w:t xml:space="preserve">UE can </w:t>
      </w:r>
      <w:r w:rsidRPr="001C3AF3">
        <w:rPr>
          <w:rFonts w:eastAsia="맑은 고딕"/>
          <w:b/>
          <w:lang w:val="en-US" w:eastAsia="ko-KR"/>
        </w:rPr>
        <w:t>continue the measurement event prediction after</w:t>
      </w:r>
      <w:r>
        <w:rPr>
          <w:rFonts w:eastAsia="맑은 고딕"/>
          <w:b/>
          <w:lang w:val="en-US" w:eastAsia="ko-KR"/>
        </w:rPr>
        <w:t xml:space="preserve"> sending</w:t>
      </w:r>
      <w:r w:rsidRPr="001C3AF3">
        <w:rPr>
          <w:rFonts w:eastAsia="맑은 고딕"/>
          <w:b/>
          <w:lang w:val="en-US" w:eastAsia="ko-KR"/>
        </w:rPr>
        <w:t xml:space="preserve"> the first event prediction report</w:t>
      </w:r>
      <w:r>
        <w:rPr>
          <w:rFonts w:eastAsia="맑은 고딕"/>
          <w:b/>
          <w:lang w:val="en-US" w:eastAsia="ko-KR"/>
        </w:rPr>
        <w:t>.</w:t>
      </w:r>
      <w:r w:rsidRPr="001C3AF3">
        <w:rPr>
          <w:rFonts w:eastAsia="맑은 고딕"/>
          <w:b/>
          <w:lang w:val="en-US" w:eastAsia="ko-KR"/>
        </w:rPr>
        <w:t xml:space="preserve"> </w:t>
      </w:r>
      <w:r>
        <w:rPr>
          <w:rFonts w:eastAsia="맑은 고딕"/>
          <w:b/>
          <w:lang w:val="en-US" w:eastAsia="ko-KR"/>
        </w:rPr>
        <w:t xml:space="preserve">If the </w:t>
      </w:r>
      <w:r w:rsidRPr="001C3AF3">
        <w:rPr>
          <w:rFonts w:eastAsia="맑은 고딕"/>
          <w:b/>
          <w:lang w:val="en-US" w:eastAsia="ko-KR"/>
        </w:rPr>
        <w:t xml:space="preserve">event prediction </w:t>
      </w:r>
      <w:r>
        <w:rPr>
          <w:rFonts w:eastAsia="맑은 고딕"/>
          <w:b/>
          <w:lang w:val="en-US" w:eastAsia="ko-KR"/>
        </w:rPr>
        <w:t xml:space="preserve">result is </w:t>
      </w:r>
      <w:r w:rsidRPr="001C3AF3">
        <w:rPr>
          <w:rFonts w:eastAsia="맑은 고딕"/>
          <w:b/>
          <w:lang w:val="en-US" w:eastAsia="ko-KR"/>
        </w:rPr>
        <w:t>updated</w:t>
      </w:r>
      <w:r>
        <w:rPr>
          <w:rFonts w:eastAsia="맑은 고딕"/>
          <w:b/>
          <w:lang w:val="en-US" w:eastAsia="ko-KR"/>
        </w:rPr>
        <w:t xml:space="preserve"> compared to the last report, the UE can report the updated result to NW.</w:t>
      </w:r>
    </w:p>
    <w:p w14:paraId="2992031B" w14:textId="0ACF7379" w:rsidR="008C61E5" w:rsidRPr="00AE629D" w:rsidRDefault="008C61E5" w:rsidP="008C61E5">
      <w:pPr>
        <w:rPr>
          <w:rFonts w:eastAsia="맑은 고딕"/>
          <w:b/>
          <w:sz w:val="22"/>
          <w:u w:val="single"/>
          <w:lang w:eastAsia="ko-KR"/>
        </w:rPr>
      </w:pPr>
      <w:r>
        <w:rPr>
          <w:rFonts w:eastAsia="맑은 고딕"/>
          <w:b/>
          <w:sz w:val="22"/>
          <w:u w:val="single"/>
          <w:lang w:eastAsia="ko-KR"/>
        </w:rPr>
        <w:t>Performance monitoring</w:t>
      </w:r>
      <w:r>
        <w:rPr>
          <w:rFonts w:eastAsia="맑은 고딕"/>
          <w:b/>
          <w:sz w:val="22"/>
          <w:u w:val="single"/>
          <w:lang w:eastAsia="ko-KR"/>
        </w:rPr>
        <w:t>:</w:t>
      </w:r>
    </w:p>
    <w:p w14:paraId="7DB8D8CD" w14:textId="77777777" w:rsidR="008C61E5" w:rsidRDefault="008C61E5" w:rsidP="008C61E5">
      <w:pPr>
        <w:rPr>
          <w:rFonts w:eastAsia="맑은 고딕"/>
          <w:bCs/>
          <w:lang w:val="en-US" w:eastAsia="ko-KR"/>
        </w:rPr>
      </w:pPr>
      <w:r>
        <w:rPr>
          <w:rFonts w:eastAsia="맑은 고딕"/>
          <w:b/>
          <w:lang w:val="en-US" w:eastAsia="ko-KR"/>
        </w:rPr>
        <w:t>Observation. 4</w:t>
      </w:r>
      <w:r w:rsidRPr="00A27DD1">
        <w:rPr>
          <w:rFonts w:eastAsia="맑은 고딕"/>
          <w:b/>
          <w:lang w:val="en-US" w:eastAsia="ko-KR"/>
        </w:rPr>
        <w:t>:</w:t>
      </w:r>
      <w:r>
        <w:rPr>
          <w:rFonts w:eastAsia="맑은 고딕"/>
          <w:b/>
          <w:lang w:val="en-US" w:eastAsia="ko-KR"/>
        </w:rPr>
        <w:t xml:space="preserve"> In real field, it’s impractical for UE to </w:t>
      </w:r>
      <w:r w:rsidRPr="0014281A">
        <w:rPr>
          <w:rFonts w:eastAsia="맑은 고딕"/>
          <w:b/>
          <w:lang w:val="en-US" w:eastAsia="ko-KR"/>
        </w:rPr>
        <w:t xml:space="preserve">get the label data (i.e., true/false/missed detection) for </w:t>
      </w:r>
      <w:proofErr w:type="spellStart"/>
      <w:r w:rsidRPr="0014281A">
        <w:rPr>
          <w:rFonts w:eastAsia="맑은 고딕"/>
          <w:b/>
          <w:lang w:val="en-US" w:eastAsia="ko-KR"/>
        </w:rPr>
        <w:t>F1</w:t>
      </w:r>
      <w:proofErr w:type="spellEnd"/>
      <w:r w:rsidRPr="0014281A">
        <w:rPr>
          <w:rFonts w:eastAsia="맑은 고딕"/>
          <w:b/>
          <w:lang w:val="en-US" w:eastAsia="ko-KR"/>
        </w:rPr>
        <w:t xml:space="preserve"> score calculation</w:t>
      </w:r>
      <w:r>
        <w:rPr>
          <w:rFonts w:eastAsia="맑은 고딕"/>
          <w:b/>
          <w:lang w:val="en-US" w:eastAsia="ko-KR"/>
        </w:rPr>
        <w:t>.</w:t>
      </w:r>
      <w:r w:rsidRPr="0014281A">
        <w:rPr>
          <w:rFonts w:hint="eastAsia"/>
        </w:rPr>
        <w:t xml:space="preserve"> </w:t>
      </w:r>
      <w:r w:rsidRPr="0014281A">
        <w:rPr>
          <w:rFonts w:eastAsia="맑은 고딕" w:hint="eastAsia"/>
          <w:b/>
          <w:lang w:val="en-US" w:eastAsia="ko-KR"/>
        </w:rPr>
        <w:t>“</w:t>
      </w:r>
      <w:proofErr w:type="spellStart"/>
      <w:r w:rsidRPr="0014281A">
        <w:rPr>
          <w:rFonts w:eastAsia="맑은 고딕"/>
          <w:b/>
          <w:lang w:val="en-US" w:eastAsia="ko-KR"/>
        </w:rPr>
        <w:t>F1</w:t>
      </w:r>
      <w:proofErr w:type="spellEnd"/>
      <w:r w:rsidRPr="0014281A">
        <w:rPr>
          <w:rFonts w:eastAsia="맑은 고딕"/>
          <w:b/>
          <w:lang w:val="en-US" w:eastAsia="ko-KR"/>
        </w:rPr>
        <w:t xml:space="preserve"> score” cannot be used as a </w:t>
      </w:r>
      <w:r>
        <w:rPr>
          <w:rFonts w:eastAsia="맑은 고딕"/>
          <w:b/>
          <w:lang w:val="en-US" w:eastAsia="ko-KR"/>
        </w:rPr>
        <w:t xml:space="preserve">performance monitoring </w:t>
      </w:r>
      <w:r w:rsidRPr="0014281A">
        <w:rPr>
          <w:rFonts w:eastAsia="맑은 고딕"/>
          <w:b/>
          <w:lang w:val="en-US" w:eastAsia="ko-KR"/>
        </w:rPr>
        <w:t xml:space="preserve">metric for </w:t>
      </w:r>
      <w:r>
        <w:rPr>
          <w:rFonts w:eastAsia="맑은 고딕"/>
          <w:b/>
          <w:lang w:val="en-US" w:eastAsia="ko-KR"/>
        </w:rPr>
        <w:t>measurement event prediction.</w:t>
      </w:r>
    </w:p>
    <w:p w14:paraId="49A5149E" w14:textId="77777777" w:rsidR="008C61E5" w:rsidRDefault="008C61E5" w:rsidP="008C61E5">
      <w:pPr>
        <w:rPr>
          <w:rFonts w:eastAsia="맑은 고딕"/>
          <w:bCs/>
          <w:lang w:val="en-US" w:eastAsia="ko-KR"/>
        </w:rPr>
      </w:pPr>
      <w:r>
        <w:rPr>
          <w:rFonts w:eastAsia="맑은 고딕"/>
          <w:b/>
          <w:lang w:val="en-US" w:eastAsia="ko-KR"/>
        </w:rPr>
        <w:t>Observation. 5</w:t>
      </w:r>
      <w:r>
        <w:rPr>
          <w:rFonts w:eastAsia="맑은 고딕"/>
          <w:bCs/>
          <w:lang w:val="en-US" w:eastAsia="ko-KR"/>
        </w:rPr>
        <w:t xml:space="preserve">: </w:t>
      </w:r>
      <w:r w:rsidRPr="008C61E5">
        <w:rPr>
          <w:rFonts w:eastAsia="맑은 고딕"/>
          <w:b/>
          <w:lang w:val="en-US" w:eastAsia="ko-KR"/>
        </w:rPr>
        <w:t>For indirect measurement event prediction, the performance monitoring metric agreed for RRM measurement prediction (i.e., RSRP difference) can be reused.</w:t>
      </w:r>
    </w:p>
    <w:p w14:paraId="0058A543" w14:textId="77777777" w:rsidR="008C61E5" w:rsidRPr="008C61E5" w:rsidRDefault="008C61E5" w:rsidP="008C61E5">
      <w:pPr>
        <w:rPr>
          <w:rFonts w:eastAsia="맑은 고딕"/>
          <w:b/>
          <w:lang w:val="en-US" w:eastAsia="ko-KR"/>
        </w:rPr>
      </w:pPr>
      <w:r>
        <w:rPr>
          <w:rFonts w:eastAsia="맑은 고딕"/>
          <w:b/>
          <w:lang w:val="en-US" w:eastAsia="ko-KR"/>
        </w:rPr>
        <w:t xml:space="preserve">Observation. </w:t>
      </w:r>
      <w:r w:rsidRPr="008C61E5">
        <w:rPr>
          <w:rFonts w:eastAsia="맑은 고딕"/>
          <w:b/>
          <w:lang w:val="en-US" w:eastAsia="ko-KR"/>
        </w:rPr>
        <w:t>6: For direct measurement event prediction, there is no feasible performance monitoring metric.</w:t>
      </w:r>
    </w:p>
    <w:p w14:paraId="63C8A0A7" w14:textId="77777777" w:rsidR="008C61E5" w:rsidRDefault="008C61E5" w:rsidP="008C61E5">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8</w:t>
      </w:r>
      <w:r w:rsidRPr="004B113B">
        <w:rPr>
          <w:rFonts w:eastAsia="맑은 고딕"/>
          <w:b/>
          <w:lang w:val="en-US" w:eastAsia="ko-KR"/>
        </w:rPr>
        <w:t>:</w:t>
      </w:r>
      <w:r>
        <w:rPr>
          <w:rFonts w:eastAsia="맑은 고딕"/>
          <w:b/>
          <w:lang w:val="en-US" w:eastAsia="ko-KR"/>
        </w:rPr>
        <w:t xml:space="preserve"> </w:t>
      </w:r>
      <w:r w:rsidRPr="00DA3D79">
        <w:rPr>
          <w:rFonts w:eastAsia="맑은 고딕"/>
          <w:b/>
          <w:lang w:val="en-US" w:eastAsia="ko-KR"/>
        </w:rPr>
        <w:t>For measurement event prediction,</w:t>
      </w:r>
      <w:r>
        <w:rPr>
          <w:rFonts w:eastAsia="맑은 고딕"/>
          <w:b/>
          <w:lang w:val="en-US" w:eastAsia="ko-KR"/>
        </w:rPr>
        <w:t xml:space="preserve"> RAN2 support only indirect prediction in WI phase.</w:t>
      </w:r>
    </w:p>
    <w:p w14:paraId="22C8120B" w14:textId="77777777" w:rsidR="008C61E5" w:rsidRPr="00071007" w:rsidRDefault="008C61E5" w:rsidP="008C61E5">
      <w:pPr>
        <w:rPr>
          <w:rFonts w:eastAsia="맑은 고딕"/>
          <w:lang w:val="en-US" w:eastAsia="ko-KR"/>
        </w:rPr>
      </w:pPr>
      <w:r>
        <w:rPr>
          <w:rFonts w:eastAsia="맑은 고딕" w:hint="eastAsia"/>
          <w:b/>
          <w:lang w:val="en-US" w:eastAsia="ko-KR"/>
        </w:rPr>
        <w:t>P</w:t>
      </w:r>
      <w:r>
        <w:rPr>
          <w:rFonts w:eastAsia="맑은 고딕"/>
          <w:b/>
          <w:lang w:val="en-US" w:eastAsia="ko-KR"/>
        </w:rPr>
        <w:t xml:space="preserve">roposal. 9: </w:t>
      </w:r>
      <w:r w:rsidRPr="00DA3D79">
        <w:rPr>
          <w:rFonts w:eastAsia="맑은 고딕"/>
          <w:b/>
          <w:lang w:val="en-US" w:eastAsia="ko-KR"/>
        </w:rPr>
        <w:t>For measurement event prediction,</w:t>
      </w:r>
      <w:r>
        <w:rPr>
          <w:rFonts w:eastAsia="맑은 고딕"/>
          <w:b/>
          <w:lang w:val="en-US" w:eastAsia="ko-KR"/>
        </w:rPr>
        <w:t xml:space="preserve"> RSRP differences can be used as the performance metric for monitoring.</w:t>
      </w:r>
    </w:p>
    <w:p w14:paraId="08E12BCB" w14:textId="60CBD9BE" w:rsidR="003E7079" w:rsidRPr="008C61E5" w:rsidRDefault="003E7079" w:rsidP="003E7079">
      <w:pPr>
        <w:rPr>
          <w:rFonts w:eastAsia="맑은 고딕"/>
          <w:b/>
          <w:lang w:val="en-US" w:eastAsia="ko-KR"/>
        </w:rPr>
      </w:pPr>
    </w:p>
    <w:sectPr w:rsidR="003E7079" w:rsidRPr="008C61E5"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1232B" w14:textId="77777777" w:rsidR="00A03E44" w:rsidRDefault="00A03E44">
      <w:pPr>
        <w:spacing w:after="0"/>
      </w:pPr>
      <w:r>
        <w:separator/>
      </w:r>
    </w:p>
  </w:endnote>
  <w:endnote w:type="continuationSeparator" w:id="0">
    <w:p w14:paraId="44D7E99D" w14:textId="77777777" w:rsidR="00A03E44" w:rsidRDefault="00A03E44">
      <w:pPr>
        <w:spacing w:after="0"/>
      </w:pPr>
      <w:r>
        <w:continuationSeparator/>
      </w:r>
    </w:p>
  </w:endnote>
  <w:endnote w:type="continuationNotice" w:id="1">
    <w:p w14:paraId="29B46E19" w14:textId="77777777" w:rsidR="00A03E44" w:rsidRDefault="00A03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CE641" w14:textId="77777777" w:rsidR="00A03E44" w:rsidRDefault="00A03E44">
      <w:pPr>
        <w:spacing w:after="0"/>
      </w:pPr>
      <w:r>
        <w:separator/>
      </w:r>
    </w:p>
  </w:footnote>
  <w:footnote w:type="continuationSeparator" w:id="0">
    <w:p w14:paraId="4A4BFA15" w14:textId="77777777" w:rsidR="00A03E44" w:rsidRDefault="00A03E44">
      <w:pPr>
        <w:spacing w:after="0"/>
      </w:pPr>
      <w:r>
        <w:continuationSeparator/>
      </w:r>
    </w:p>
  </w:footnote>
  <w:footnote w:type="continuationNotice" w:id="1">
    <w:p w14:paraId="43E7AFEB" w14:textId="77777777" w:rsidR="00A03E44" w:rsidRDefault="00A03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31085B"/>
    <w:multiLevelType w:val="hybridMultilevel"/>
    <w:tmpl w:val="3F6A427C"/>
    <w:lvl w:ilvl="0" w:tplc="DBA26F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652340"/>
    <w:multiLevelType w:val="hybridMultilevel"/>
    <w:tmpl w:val="F5985648"/>
    <w:lvl w:ilvl="0" w:tplc="6414E2F8">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A0170F"/>
    <w:multiLevelType w:val="hybridMultilevel"/>
    <w:tmpl w:val="FB56C8A8"/>
    <w:lvl w:ilvl="0" w:tplc="9776011C">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7" w15:restartNumberingAfterBreak="0">
    <w:nsid w:val="1B967824"/>
    <w:multiLevelType w:val="hybridMultilevel"/>
    <w:tmpl w:val="7A105EBE"/>
    <w:lvl w:ilvl="0" w:tplc="5476CC12">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E4B7D"/>
    <w:multiLevelType w:val="hybridMultilevel"/>
    <w:tmpl w:val="C3F66320"/>
    <w:lvl w:ilvl="0" w:tplc="D90E8AF0">
      <w:start w:val="2"/>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9576AD"/>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B092525"/>
    <w:multiLevelType w:val="hybridMultilevel"/>
    <w:tmpl w:val="B8B6D6C4"/>
    <w:lvl w:ilvl="0" w:tplc="B73290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3728B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BC1B8D"/>
    <w:multiLevelType w:val="hybridMultilevel"/>
    <w:tmpl w:val="69FA391E"/>
    <w:lvl w:ilvl="0" w:tplc="6414E2F8">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6F512A"/>
    <w:multiLevelType w:val="hybridMultilevel"/>
    <w:tmpl w:val="5EC40F92"/>
    <w:lvl w:ilvl="0" w:tplc="B2666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8"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24D1A69"/>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4C31732"/>
    <w:multiLevelType w:val="hybridMultilevel"/>
    <w:tmpl w:val="DF4634D8"/>
    <w:lvl w:ilvl="0" w:tplc="AF2EF3BC">
      <w:start w:val="1"/>
      <w:numFmt w:val="bullet"/>
      <w:lvlText w:val="-"/>
      <w:lvlJc w:val="left"/>
      <w:pPr>
        <w:ind w:left="800" w:hanging="400"/>
      </w:pPr>
      <w:rPr>
        <w:rFonts w:ascii="Arial" w:eastAsia="Times New Roman" w:hAnsi="Arial" w:cs="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34"/>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5"/>
  </w:num>
  <w:num w:numId="5">
    <w:abstractNumId w:val="17"/>
  </w:num>
  <w:num w:numId="6">
    <w:abstractNumId w:val="1"/>
  </w:num>
  <w:num w:numId="7">
    <w:abstractNumId w:val="16"/>
  </w:num>
  <w:num w:numId="8">
    <w:abstractNumId w:val="8"/>
  </w:num>
  <w:num w:numId="9">
    <w:abstractNumId w:val="0"/>
  </w:num>
  <w:num w:numId="10">
    <w:abstractNumId w:val="23"/>
  </w:num>
  <w:num w:numId="11">
    <w:abstractNumId w:val="24"/>
  </w:num>
  <w:num w:numId="12">
    <w:abstractNumId w:val="36"/>
  </w:num>
  <w:num w:numId="13">
    <w:abstractNumId w:val="11"/>
  </w:num>
  <w:num w:numId="14">
    <w:abstractNumId w:val="33"/>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1"/>
  </w:num>
  <w:num w:numId="27">
    <w:abstractNumId w:val="27"/>
  </w:num>
  <w:num w:numId="28">
    <w:abstractNumId w:val="26"/>
  </w:num>
  <w:num w:numId="29">
    <w:abstractNumId w:val="30"/>
  </w:num>
  <w:num w:numId="30">
    <w:abstractNumId w:val="9"/>
  </w:num>
  <w:num w:numId="31">
    <w:abstractNumId w:val="7"/>
  </w:num>
  <w:num w:numId="32">
    <w:abstractNumId w:val="15"/>
  </w:num>
  <w:num w:numId="33">
    <w:abstractNumId w:val="2"/>
  </w:num>
  <w:num w:numId="34">
    <w:abstractNumId w:val="3"/>
  </w:num>
  <w:num w:numId="35">
    <w:abstractNumId w:val="5"/>
  </w:num>
  <w:num w:numId="36">
    <w:abstractNumId w:val="28"/>
  </w:num>
  <w:num w:numId="37">
    <w:abstractNumId w:val="6"/>
  </w:num>
  <w:num w:numId="38">
    <w:abstractNumId w:val="21"/>
  </w:num>
  <w:num w:numId="39">
    <w:abstractNumId w:val="10"/>
  </w:num>
  <w:num w:numId="40">
    <w:abstractNumId w:val="20"/>
  </w:num>
  <w:num w:numId="41">
    <w:abstractNumId w:val="18"/>
  </w:num>
  <w:num w:numId="42">
    <w:abstractNumId w:val="35"/>
  </w:num>
  <w:num w:numId="43">
    <w:abstractNumId w:val="14"/>
  </w:num>
  <w:num w:numId="44">
    <w:abstractNumId w:val="22"/>
  </w:num>
  <w:num w:numId="45">
    <w:abstractNumId w:val="4"/>
  </w:num>
  <w:num w:numId="46">
    <w:abstractNumId w:val="29"/>
  </w:num>
  <w:num w:numId="47">
    <w:abstractNumId w:val="19"/>
  </w:num>
  <w:num w:numId="4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E1A"/>
    <w:rsid w:val="0002570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07"/>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A"/>
    <w:rsid w:val="00130EFC"/>
    <w:rsid w:val="00131578"/>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1A"/>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DF6"/>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342"/>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262"/>
    <w:rsid w:val="002D1829"/>
    <w:rsid w:val="002D1C77"/>
    <w:rsid w:val="002D1D04"/>
    <w:rsid w:val="002D1E8D"/>
    <w:rsid w:val="002D1FFD"/>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B1D"/>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5DA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80C"/>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39C"/>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8EF"/>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3A"/>
    <w:rsid w:val="00646663"/>
    <w:rsid w:val="00646939"/>
    <w:rsid w:val="0064695D"/>
    <w:rsid w:val="00646D7B"/>
    <w:rsid w:val="0064721E"/>
    <w:rsid w:val="00647336"/>
    <w:rsid w:val="006474A2"/>
    <w:rsid w:val="006474A9"/>
    <w:rsid w:val="00647E96"/>
    <w:rsid w:val="0065050F"/>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C24"/>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867"/>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8A5"/>
    <w:rsid w:val="00824F11"/>
    <w:rsid w:val="00825119"/>
    <w:rsid w:val="008253E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6C5"/>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1E5"/>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7A"/>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3A9"/>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3E44"/>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609"/>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6FC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C2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3D79"/>
    <w:rsid w:val="00DA40AC"/>
    <w:rsid w:val="00DA441C"/>
    <w:rsid w:val="00DA455C"/>
    <w:rsid w:val="00DA46AC"/>
    <w:rsid w:val="00DA4BD8"/>
    <w:rsid w:val="00DA4D23"/>
    <w:rsid w:val="00DA4FAD"/>
    <w:rsid w:val="00DA508F"/>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6F6A"/>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2FC8"/>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4AA"/>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9FB"/>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85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D3488915-0F0B-4236-88C7-1BFB7A4D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0H"/>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2064</Words>
  <Characters>11770</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2025-08-14T08:20:00Z</dcterms:created>
  <dcterms:modified xsi:type="dcterms:W3CDTF">2025-08-14T08:20:00Z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ECD9C343258A53163BA7B0C57869472270FD8766166019678748F5C659885FD589882227636C735FC2FEA682C7EE48EBDBDE786AB08CADE7CE21B44EF818A97E</vt:lpwstr>
  </property>
</Properties>
</file>